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C3D" w:rsidRDefault="00B06C3D"/>
    <w:p w:rsidR="00732B32" w:rsidRPr="005D3159" w:rsidRDefault="007E0473" w:rsidP="00A06275">
      <w:pPr>
        <w:pStyle w:val="2"/>
        <w:rPr>
          <w:rStyle w:val="af0"/>
          <w:i w:val="0"/>
          <w:color w:val="002060"/>
          <w:sz w:val="50"/>
          <w:szCs w:val="50"/>
        </w:rPr>
      </w:pPr>
      <w:r w:rsidRPr="005D3159">
        <w:rPr>
          <w:rStyle w:val="af0"/>
          <w:i w:val="0"/>
          <w:color w:val="002060"/>
          <w:sz w:val="50"/>
          <w:szCs w:val="50"/>
        </w:rPr>
        <w:t>Национальный парк «Голубые озера»</w:t>
      </w:r>
    </w:p>
    <w:p w:rsidR="002F2DDE" w:rsidRPr="006631AB" w:rsidRDefault="002F2DDE" w:rsidP="002F2DDE">
      <w:pPr>
        <w:pStyle w:val="2"/>
        <w:ind w:firstLine="851"/>
        <w:jc w:val="both"/>
        <w:rPr>
          <w:b w:val="0"/>
          <w:i w:val="0"/>
          <w:sz w:val="10"/>
        </w:rPr>
      </w:pPr>
    </w:p>
    <w:p w:rsidR="002F2DDE" w:rsidRPr="005D3159" w:rsidRDefault="00F31813" w:rsidP="005D3159">
      <w:pPr>
        <w:pStyle w:val="2"/>
        <w:ind w:left="-709"/>
        <w:jc w:val="both"/>
        <w:rPr>
          <w:b w:val="0"/>
          <w:i w:val="0"/>
          <w:color w:val="002060"/>
        </w:rPr>
      </w:pPr>
      <w:r w:rsidRPr="005D3159">
        <w:rPr>
          <w:noProof/>
          <w:color w:val="002060"/>
        </w:rPr>
        <w:drawing>
          <wp:anchor distT="0" distB="0" distL="114300" distR="114300" simplePos="0" relativeHeight="251658752" behindDoc="1" locked="0" layoutInCell="1" allowOverlap="1" wp14:anchorId="1A0E7D55" wp14:editId="38EAF54E">
            <wp:simplePos x="0" y="0"/>
            <wp:positionH relativeFrom="column">
              <wp:posOffset>4667250</wp:posOffset>
            </wp:positionH>
            <wp:positionV relativeFrom="paragraph">
              <wp:posOffset>80645</wp:posOffset>
            </wp:positionV>
            <wp:extent cx="2037538" cy="1352550"/>
            <wp:effectExtent l="0" t="0" r="1270" b="0"/>
            <wp:wrapTight wrapText="bothSides">
              <wp:wrapPolygon edited="0">
                <wp:start x="0" y="0"/>
                <wp:lineTo x="0" y="21296"/>
                <wp:lineTo x="21411" y="21296"/>
                <wp:lineTo x="21411" y="0"/>
                <wp:lineTo x="0" y="0"/>
              </wp:wrapPolygon>
            </wp:wrapTight>
            <wp:docPr id="1" name="Рисунок 1" descr="https://avatars.mds.yandex.net/i?id=cde4554295c0eefb2c9330c572e49fa0_l-529240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de4554295c0eefb2c9330c572e49fa0_l-529240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37000"/>
                              </a14:imgEffect>
                              <a14:imgEffect>
                                <a14:saturation sat="1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53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ED6" w:rsidRPr="005D3159">
        <w:rPr>
          <w:i w:val="0"/>
          <w:color w:val="002060"/>
        </w:rPr>
        <w:t>«Голубые озера»</w:t>
      </w:r>
      <w:r w:rsidR="002F2DDE" w:rsidRPr="005D3159">
        <w:rPr>
          <w:b w:val="0"/>
          <w:i w:val="0"/>
          <w:color w:val="002060"/>
        </w:rPr>
        <w:t xml:space="preserve"> – уникальный холмисто-озерный природный комплекс Белорусского Поозерья: высокие холмы чередуются с глубокими озерными котловинами.</w:t>
      </w:r>
    </w:p>
    <w:p w:rsidR="002F2DDE" w:rsidRDefault="002F2DDE" w:rsidP="005D3159">
      <w:pPr>
        <w:pStyle w:val="2"/>
        <w:ind w:left="-709"/>
        <w:jc w:val="both"/>
        <w:rPr>
          <w:b w:val="0"/>
          <w:i w:val="0"/>
          <w:color w:val="002060"/>
        </w:rPr>
      </w:pPr>
      <w:r w:rsidRPr="005D3159">
        <w:rPr>
          <w:b w:val="0"/>
          <w:i w:val="0"/>
          <w:color w:val="002060"/>
        </w:rPr>
        <w:t>Здесь, в районе д. Ольшево оборудована экологическая тропа Национального парка.</w:t>
      </w:r>
    </w:p>
    <w:p w:rsidR="005D3159" w:rsidRPr="005D3159" w:rsidRDefault="005D3159" w:rsidP="005D3159">
      <w:pPr>
        <w:rPr>
          <w:sz w:val="4"/>
        </w:rPr>
      </w:pPr>
    </w:p>
    <w:p w:rsidR="002F2DDE" w:rsidRDefault="00F31813" w:rsidP="005D3159">
      <w:pPr>
        <w:pStyle w:val="2"/>
        <w:ind w:left="-709"/>
        <w:jc w:val="both"/>
        <w:rPr>
          <w:b w:val="0"/>
          <w:color w:val="002060"/>
        </w:rPr>
      </w:pPr>
      <w:r w:rsidRPr="005D3159">
        <w:rPr>
          <w:noProof/>
          <w:color w:val="002060"/>
          <w:u w:val="single"/>
        </w:rPr>
        <w:drawing>
          <wp:anchor distT="0" distB="0" distL="114300" distR="114300" simplePos="0" relativeHeight="251659776" behindDoc="1" locked="0" layoutInCell="1" allowOverlap="1" wp14:anchorId="20FC8FE1" wp14:editId="142874EC">
            <wp:simplePos x="0" y="0"/>
            <wp:positionH relativeFrom="column">
              <wp:posOffset>4672330</wp:posOffset>
            </wp:positionH>
            <wp:positionV relativeFrom="paragraph">
              <wp:posOffset>462280</wp:posOffset>
            </wp:positionV>
            <wp:extent cx="2032000" cy="1524000"/>
            <wp:effectExtent l="0" t="0" r="6350" b="0"/>
            <wp:wrapTight wrapText="bothSides">
              <wp:wrapPolygon edited="0">
                <wp:start x="0" y="0"/>
                <wp:lineTo x="0" y="21330"/>
                <wp:lineTo x="21465" y="21330"/>
                <wp:lineTo x="21465" y="0"/>
                <wp:lineTo x="0" y="0"/>
              </wp:wrapPolygon>
            </wp:wrapTight>
            <wp:docPr id="2" name="Рисунок 2" descr="https://avatars.mds.yandex.net/get-altay/2359468/2a00000173c4df662278ecd5b8264b253031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2359468/2a00000173c4df662278ecd5b8264b253031/XX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8000"/>
                              </a14:imgEffect>
                              <a14:imgEffect>
                                <a14:saturation sat="2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DE" w:rsidRPr="005D3159">
        <w:rPr>
          <w:b w:val="0"/>
          <w:i w:val="0"/>
          <w:color w:val="002060"/>
          <w:u w:val="single"/>
        </w:rPr>
        <w:t>Маршрут экологической тропы включает в себя</w:t>
      </w:r>
      <w:r w:rsidR="005D3159" w:rsidRPr="005D3159">
        <w:rPr>
          <w:b w:val="0"/>
          <w:i w:val="0"/>
          <w:color w:val="002060"/>
          <w:u w:val="single"/>
        </w:rPr>
        <w:t>:</w:t>
      </w:r>
      <w:r w:rsidR="002F2DDE" w:rsidRPr="005D3159">
        <w:rPr>
          <w:b w:val="0"/>
          <w:i w:val="0"/>
          <w:color w:val="002060"/>
        </w:rPr>
        <w:t xml:space="preserve"> </w:t>
      </w:r>
      <w:r w:rsidR="002F2DDE" w:rsidRPr="005D3159">
        <w:rPr>
          <w:b w:val="0"/>
          <w:color w:val="002060"/>
        </w:rPr>
        <w:t xml:space="preserve">оборудованные смотровые площадки, места отдыха, деревянные скульптурные композиции. </w:t>
      </w:r>
    </w:p>
    <w:p w:rsidR="005D3159" w:rsidRPr="005D3159" w:rsidRDefault="005D3159" w:rsidP="005D3159">
      <w:pPr>
        <w:rPr>
          <w:sz w:val="4"/>
        </w:rPr>
      </w:pPr>
    </w:p>
    <w:p w:rsidR="002F2DDE" w:rsidRDefault="002F2DDE" w:rsidP="005D3159">
      <w:pPr>
        <w:pStyle w:val="2"/>
        <w:ind w:left="-709"/>
        <w:jc w:val="both"/>
        <w:rPr>
          <w:b w:val="0"/>
          <w:color w:val="002060"/>
        </w:rPr>
      </w:pPr>
      <w:r w:rsidRPr="005D3159">
        <w:rPr>
          <w:b w:val="0"/>
          <w:i w:val="0"/>
          <w:color w:val="002060"/>
          <w:u w:val="single"/>
        </w:rPr>
        <w:t>Протяженность маршрута</w:t>
      </w:r>
      <w:r w:rsidR="005D3159" w:rsidRPr="005D3159">
        <w:rPr>
          <w:b w:val="0"/>
          <w:i w:val="0"/>
          <w:color w:val="002060"/>
          <w:u w:val="single"/>
        </w:rPr>
        <w:t>:</w:t>
      </w:r>
      <w:r w:rsidRPr="005D3159">
        <w:rPr>
          <w:b w:val="0"/>
          <w:color w:val="002060"/>
        </w:rPr>
        <w:t xml:space="preserve"> 4 км и 7 км. </w:t>
      </w:r>
    </w:p>
    <w:p w:rsidR="005D3159" w:rsidRPr="005D3159" w:rsidRDefault="005D3159" w:rsidP="005D3159">
      <w:pPr>
        <w:rPr>
          <w:sz w:val="4"/>
        </w:rPr>
      </w:pPr>
    </w:p>
    <w:p w:rsidR="005D3159" w:rsidRPr="005D3159" w:rsidRDefault="005D3159" w:rsidP="005D3159">
      <w:pPr>
        <w:rPr>
          <w:sz w:val="4"/>
        </w:rPr>
      </w:pPr>
    </w:p>
    <w:p w:rsidR="00A0469E" w:rsidRDefault="00F31813" w:rsidP="005D3159">
      <w:pPr>
        <w:pStyle w:val="2"/>
        <w:ind w:left="-709"/>
        <w:jc w:val="both"/>
        <w:rPr>
          <w:b w:val="0"/>
          <w:i w:val="0"/>
          <w:color w:val="002060"/>
          <w:sz w:val="20"/>
        </w:rPr>
      </w:pPr>
      <w:r w:rsidRPr="005D3159">
        <w:rPr>
          <w:noProof/>
          <w:color w:val="002060"/>
          <w:sz w:val="20"/>
        </w:rPr>
        <w:drawing>
          <wp:anchor distT="0" distB="0" distL="114300" distR="114300" simplePos="0" relativeHeight="251660800" behindDoc="1" locked="0" layoutInCell="1" allowOverlap="1" wp14:anchorId="6F1A2E77" wp14:editId="5A7575ED">
            <wp:simplePos x="0" y="0"/>
            <wp:positionH relativeFrom="column">
              <wp:posOffset>4679950</wp:posOffset>
            </wp:positionH>
            <wp:positionV relativeFrom="paragraph">
              <wp:posOffset>1216025</wp:posOffset>
            </wp:positionV>
            <wp:extent cx="2016125" cy="1600200"/>
            <wp:effectExtent l="0" t="0" r="3175" b="0"/>
            <wp:wrapTight wrapText="bothSides">
              <wp:wrapPolygon edited="0">
                <wp:start x="0" y="0"/>
                <wp:lineTo x="0" y="21343"/>
                <wp:lineTo x="21430" y="21343"/>
                <wp:lineTo x="21430" y="0"/>
                <wp:lineTo x="0" y="0"/>
              </wp:wrapPolygon>
            </wp:wrapTight>
            <wp:docPr id="3" name="Рисунок 3" descr="https://www.shampan.by/upload/medialibrary/803/803733b621945d3e4a78c62e8eeee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hampan.by/upload/medialibrary/803/803733b621945d3e4a78c62e8eeee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5000"/>
                              </a14:imgEffect>
                              <a14:imgEffect>
                                <a14:saturation sat="2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DDE" w:rsidRPr="005D3159">
        <w:rPr>
          <w:b w:val="0"/>
          <w:i w:val="0"/>
          <w:color w:val="002060"/>
        </w:rPr>
        <w:t xml:space="preserve">По дороге вы познакомитесь с </w:t>
      </w:r>
      <w:r w:rsidR="002F2DDE" w:rsidRPr="005D3159">
        <w:rPr>
          <w:b w:val="0"/>
          <w:color w:val="002060"/>
        </w:rPr>
        <w:t>тремя озерами</w:t>
      </w:r>
      <w:r w:rsidR="002F2DDE" w:rsidRPr="005D3159">
        <w:rPr>
          <w:b w:val="0"/>
          <w:i w:val="0"/>
          <w:color w:val="002060"/>
        </w:rPr>
        <w:t xml:space="preserve">. </w:t>
      </w:r>
      <w:r w:rsidR="002F2DDE" w:rsidRPr="00A84B92">
        <w:rPr>
          <w:i w:val="0"/>
          <w:color w:val="002060"/>
        </w:rPr>
        <w:t>Озеро Глубля</w:t>
      </w:r>
      <w:r w:rsidR="002F2DDE" w:rsidRPr="00A84B92">
        <w:rPr>
          <w:b w:val="0"/>
          <w:i w:val="0"/>
          <w:color w:val="002060"/>
        </w:rPr>
        <w:t xml:space="preserve"> </w:t>
      </w:r>
      <w:r w:rsidR="002F2DDE" w:rsidRPr="005D3159">
        <w:rPr>
          <w:b w:val="0"/>
          <w:i w:val="0"/>
          <w:color w:val="002060"/>
        </w:rPr>
        <w:t>летом в солнечную погоду выделяется прозрачной чистой водой с голубовато-зеленоватым оттенком, обусловленным светлыми известковистыми донными отложениями. С ним соединяется небольшим ручейком еще одно необычайно красивое и уникальное по характеристикам</w:t>
      </w:r>
      <w:r w:rsidR="002F2DDE" w:rsidRPr="00B500D6">
        <w:rPr>
          <w:b w:val="0"/>
          <w:i w:val="0"/>
        </w:rPr>
        <w:t xml:space="preserve"> </w:t>
      </w:r>
      <w:r w:rsidR="002F2DDE" w:rsidRPr="00A84B92">
        <w:rPr>
          <w:i w:val="0"/>
          <w:color w:val="002060"/>
        </w:rPr>
        <w:t>озеро Глубелька</w:t>
      </w:r>
      <w:r w:rsidR="002F2DDE" w:rsidRPr="00A84B92">
        <w:rPr>
          <w:b w:val="0"/>
          <w:i w:val="0"/>
          <w:color w:val="002060"/>
        </w:rPr>
        <w:t xml:space="preserve">, </w:t>
      </w:r>
      <w:r w:rsidR="002F2DDE" w:rsidRPr="005D3159">
        <w:rPr>
          <w:b w:val="0"/>
          <w:i w:val="0"/>
          <w:color w:val="002060"/>
        </w:rPr>
        <w:t xml:space="preserve">вода у его дна не перемешивалась с поверхностной на протяжении нескольких тысяч лет. А желтовато-коричневый цвет </w:t>
      </w:r>
      <w:r w:rsidR="002F2DDE" w:rsidRPr="00A84B92">
        <w:rPr>
          <w:i w:val="0"/>
          <w:color w:val="002060"/>
        </w:rPr>
        <w:t>озера Мертвого</w:t>
      </w:r>
      <w:r w:rsidR="002F2DDE" w:rsidRPr="00A84B92">
        <w:rPr>
          <w:b w:val="0"/>
          <w:i w:val="0"/>
          <w:color w:val="002060"/>
        </w:rPr>
        <w:t xml:space="preserve"> </w:t>
      </w:r>
      <w:r w:rsidR="002F2DDE" w:rsidRPr="005D3159">
        <w:rPr>
          <w:b w:val="0"/>
          <w:i w:val="0"/>
          <w:color w:val="002060"/>
        </w:rPr>
        <w:t>обусловлен стоками с болотистых берегов.</w:t>
      </w:r>
      <w:r w:rsidRPr="005D3159">
        <w:rPr>
          <w:b w:val="0"/>
          <w:i w:val="0"/>
          <w:color w:val="002060"/>
          <w:sz w:val="20"/>
        </w:rPr>
        <w:t xml:space="preserve"> </w:t>
      </w:r>
    </w:p>
    <w:p w:rsidR="005D3159" w:rsidRPr="005D3159" w:rsidRDefault="005D3159" w:rsidP="005D3159">
      <w:pPr>
        <w:rPr>
          <w:sz w:val="6"/>
        </w:rPr>
      </w:pPr>
    </w:p>
    <w:p w:rsidR="0003009D" w:rsidRPr="00B500D6" w:rsidRDefault="0003009D" w:rsidP="005D3159">
      <w:pPr>
        <w:ind w:left="-709"/>
        <w:jc w:val="both"/>
        <w:rPr>
          <w:sz w:val="4"/>
        </w:rPr>
      </w:pPr>
    </w:p>
    <w:p w:rsidR="00FB51A7" w:rsidRPr="005D3159" w:rsidRDefault="00FB51A7" w:rsidP="005D3159">
      <w:pPr>
        <w:ind w:left="-709"/>
        <w:jc w:val="both"/>
        <w:rPr>
          <w:color w:val="002060"/>
          <w:sz w:val="28"/>
        </w:rPr>
      </w:pPr>
      <w:r w:rsidRPr="005D3159">
        <w:rPr>
          <w:color w:val="002060"/>
          <w:sz w:val="28"/>
        </w:rPr>
        <w:t>На обратном пути</w:t>
      </w:r>
      <w:r w:rsidR="0003009D" w:rsidRPr="005D3159">
        <w:rPr>
          <w:color w:val="002060"/>
          <w:sz w:val="28"/>
        </w:rPr>
        <w:t xml:space="preserve"> </w:t>
      </w:r>
      <w:r w:rsidRPr="005D3159">
        <w:rPr>
          <w:color w:val="002060"/>
          <w:sz w:val="28"/>
        </w:rPr>
        <w:t>заезжаем</w:t>
      </w:r>
      <w:r w:rsidR="0003009D" w:rsidRPr="005D3159">
        <w:rPr>
          <w:color w:val="002060"/>
          <w:sz w:val="28"/>
        </w:rPr>
        <w:t xml:space="preserve"> в деревню </w:t>
      </w:r>
      <w:r w:rsidR="0003009D" w:rsidRPr="005D3159">
        <w:rPr>
          <w:b/>
          <w:color w:val="002060"/>
          <w:sz w:val="28"/>
        </w:rPr>
        <w:t>Комарово</w:t>
      </w:r>
      <w:r w:rsidR="0003009D" w:rsidRPr="005D3159">
        <w:rPr>
          <w:color w:val="002060"/>
          <w:sz w:val="28"/>
        </w:rPr>
        <w:t xml:space="preserve">. Исторически Комарово, как и многие деревни в Беларуси, было знаменито своим имением. Впервые место упоминается еще в 1330 году – и с тех пор меняет владельцев десяток раз. Последними хозяевами во второй половине XIX века стал род Старжинских. Граф Старжинский был влиятельным человеком и основательно вложился в благоустройство имения. Был расширен усадебный дом, появились новые хозяйственные постройки, мельница, деревообрабатывающая мастерская. </w:t>
      </w:r>
    </w:p>
    <w:p w:rsidR="0003009D" w:rsidRPr="00F31813" w:rsidRDefault="0003009D" w:rsidP="005D3159">
      <w:pPr>
        <w:jc w:val="both"/>
        <w:rPr>
          <w:sz w:val="2"/>
        </w:rPr>
      </w:pPr>
    </w:p>
    <w:p w:rsidR="00FB51A7" w:rsidRPr="00B500D6" w:rsidRDefault="00FB51A7" w:rsidP="005D3159">
      <w:pPr>
        <w:jc w:val="both"/>
        <w:rPr>
          <w:sz w:val="2"/>
        </w:rPr>
      </w:pPr>
    </w:p>
    <w:p w:rsidR="006C0E50" w:rsidRPr="005D3159" w:rsidRDefault="006C0E50" w:rsidP="005D3159">
      <w:pPr>
        <w:jc w:val="both"/>
        <w:rPr>
          <w:b/>
          <w:color w:val="002060"/>
          <w:sz w:val="14"/>
          <w:szCs w:val="44"/>
        </w:rPr>
      </w:pPr>
    </w:p>
    <w:p w:rsidR="0083782E" w:rsidRPr="005D3159" w:rsidRDefault="006C0E50" w:rsidP="005D3159">
      <w:pPr>
        <w:jc w:val="center"/>
        <w:rPr>
          <w:b/>
          <w:color w:val="1F3864" w:themeColor="accent5" w:themeShade="80"/>
          <w:sz w:val="36"/>
          <w:szCs w:val="44"/>
        </w:rPr>
      </w:pPr>
      <w:r>
        <w:rPr>
          <w:b/>
          <w:color w:val="002060"/>
          <w:sz w:val="36"/>
          <w:szCs w:val="44"/>
        </w:rPr>
        <w:t>С</w:t>
      </w:r>
      <w:r w:rsidR="005D3159">
        <w:rPr>
          <w:b/>
          <w:color w:val="002060"/>
          <w:sz w:val="36"/>
          <w:szCs w:val="44"/>
        </w:rPr>
        <w:t>тоимость</w:t>
      </w:r>
      <w:r w:rsidR="00B500D6" w:rsidRPr="00F31813">
        <w:rPr>
          <w:b/>
          <w:color w:val="002060"/>
          <w:sz w:val="36"/>
          <w:szCs w:val="44"/>
        </w:rPr>
        <w:t>:</w:t>
      </w:r>
      <w:r w:rsidR="00B500D6" w:rsidRPr="00F31813">
        <w:rPr>
          <w:b/>
          <w:i/>
          <w:color w:val="002060"/>
          <w:sz w:val="36"/>
          <w:szCs w:val="44"/>
        </w:rPr>
        <w:t xml:space="preserve"> </w:t>
      </w:r>
      <w:r w:rsidR="00A31071">
        <w:rPr>
          <w:color w:val="002060"/>
          <w:sz w:val="36"/>
          <w:szCs w:val="44"/>
        </w:rPr>
        <w:t>от 65</w:t>
      </w:r>
      <w:r w:rsidR="009B7AAB" w:rsidRPr="00F31813">
        <w:rPr>
          <w:color w:val="002060"/>
          <w:sz w:val="36"/>
          <w:szCs w:val="44"/>
        </w:rPr>
        <w:t xml:space="preserve"> </w:t>
      </w:r>
      <w:r w:rsidR="00B500D6" w:rsidRPr="00F31813">
        <w:rPr>
          <w:color w:val="002060"/>
          <w:sz w:val="36"/>
          <w:szCs w:val="44"/>
        </w:rPr>
        <w:t xml:space="preserve">бел. </w:t>
      </w:r>
      <w:r w:rsidR="009B7AAB" w:rsidRPr="00F31813">
        <w:rPr>
          <w:color w:val="002060"/>
          <w:sz w:val="36"/>
          <w:szCs w:val="44"/>
        </w:rPr>
        <w:t>руб.</w:t>
      </w:r>
      <w:r w:rsidR="003A3C4A" w:rsidRPr="00840182">
        <w:rPr>
          <w:sz w:val="28"/>
          <w:szCs w:val="28"/>
        </w:rPr>
        <w:t xml:space="preserve"> </w:t>
      </w:r>
    </w:p>
    <w:p w:rsidR="00EE29A3" w:rsidRPr="00F31813" w:rsidRDefault="00EE29A3" w:rsidP="00732B32">
      <w:pPr>
        <w:rPr>
          <w:b/>
          <w:i/>
          <w:color w:val="002060"/>
          <w:sz w:val="2"/>
          <w:szCs w:val="32"/>
        </w:rPr>
      </w:pPr>
    </w:p>
    <w:p w:rsidR="00732B32" w:rsidRPr="00F31813" w:rsidRDefault="00B500D6" w:rsidP="00840182">
      <w:pPr>
        <w:ind w:left="-709"/>
        <w:rPr>
          <w:sz w:val="28"/>
          <w:szCs w:val="32"/>
        </w:rPr>
      </w:pPr>
      <w:r w:rsidRPr="00F31813">
        <w:rPr>
          <w:b/>
          <w:color w:val="002060"/>
          <w:sz w:val="28"/>
          <w:szCs w:val="32"/>
        </w:rPr>
        <w:t xml:space="preserve">В </w:t>
      </w:r>
      <w:r w:rsidR="00840182" w:rsidRPr="00F31813">
        <w:rPr>
          <w:b/>
          <w:color w:val="002060"/>
          <w:sz w:val="28"/>
          <w:szCs w:val="32"/>
        </w:rPr>
        <w:t xml:space="preserve">стоимость </w:t>
      </w:r>
      <w:r w:rsidR="00732B32" w:rsidRPr="00F31813">
        <w:rPr>
          <w:b/>
          <w:color w:val="002060"/>
          <w:sz w:val="28"/>
          <w:szCs w:val="32"/>
        </w:rPr>
        <w:t>входит</w:t>
      </w:r>
      <w:r w:rsidR="00732B32" w:rsidRPr="00F31813">
        <w:rPr>
          <w:color w:val="002060"/>
          <w:sz w:val="28"/>
          <w:szCs w:val="32"/>
        </w:rPr>
        <w:t xml:space="preserve">:  </w:t>
      </w:r>
    </w:p>
    <w:p w:rsidR="00732B32" w:rsidRPr="005D3159" w:rsidRDefault="00B500D6" w:rsidP="00840182">
      <w:pPr>
        <w:numPr>
          <w:ilvl w:val="0"/>
          <w:numId w:val="1"/>
        </w:numPr>
        <w:tabs>
          <w:tab w:val="clear" w:pos="720"/>
          <w:tab w:val="num" w:pos="360"/>
        </w:tabs>
        <w:ind w:left="-142"/>
        <w:contextualSpacing/>
        <w:rPr>
          <w:sz w:val="24"/>
          <w:szCs w:val="22"/>
        </w:rPr>
      </w:pPr>
      <w:r w:rsidRPr="005D3159">
        <w:rPr>
          <w:sz w:val="24"/>
          <w:szCs w:val="22"/>
        </w:rPr>
        <w:t xml:space="preserve">проезд </w:t>
      </w:r>
      <w:r w:rsidR="00840182" w:rsidRPr="005D3159">
        <w:rPr>
          <w:sz w:val="24"/>
          <w:szCs w:val="22"/>
        </w:rPr>
        <w:t>на автобусе туркласса</w:t>
      </w:r>
      <w:r w:rsidR="00741EB4" w:rsidRPr="005D3159">
        <w:rPr>
          <w:sz w:val="24"/>
          <w:szCs w:val="22"/>
        </w:rPr>
        <w:t>;</w:t>
      </w:r>
    </w:p>
    <w:p w:rsidR="00732B32" w:rsidRPr="005D3159" w:rsidRDefault="000B4FEE" w:rsidP="00840182">
      <w:pPr>
        <w:numPr>
          <w:ilvl w:val="0"/>
          <w:numId w:val="1"/>
        </w:numPr>
        <w:tabs>
          <w:tab w:val="clear" w:pos="720"/>
          <w:tab w:val="num" w:pos="360"/>
        </w:tabs>
        <w:ind w:left="-142"/>
        <w:contextualSpacing/>
        <w:rPr>
          <w:sz w:val="24"/>
          <w:szCs w:val="22"/>
        </w:rPr>
      </w:pPr>
      <w:r w:rsidRPr="005D3159">
        <w:rPr>
          <w:sz w:val="24"/>
          <w:szCs w:val="22"/>
        </w:rPr>
        <w:t>экскурсионное обслуживание</w:t>
      </w:r>
      <w:bookmarkStart w:id="0" w:name="_GoBack"/>
      <w:bookmarkEnd w:id="0"/>
      <w:r w:rsidR="00741EB4" w:rsidRPr="005D3159">
        <w:rPr>
          <w:sz w:val="24"/>
          <w:szCs w:val="22"/>
        </w:rPr>
        <w:t>;</w:t>
      </w:r>
    </w:p>
    <w:p w:rsidR="00741EB4" w:rsidRPr="005D3159" w:rsidRDefault="00741EB4" w:rsidP="00840182">
      <w:pPr>
        <w:numPr>
          <w:ilvl w:val="0"/>
          <w:numId w:val="1"/>
        </w:numPr>
        <w:tabs>
          <w:tab w:val="clear" w:pos="720"/>
          <w:tab w:val="num" w:pos="360"/>
        </w:tabs>
        <w:ind w:left="-142"/>
        <w:contextualSpacing/>
        <w:rPr>
          <w:sz w:val="24"/>
          <w:szCs w:val="22"/>
        </w:rPr>
      </w:pPr>
      <w:r w:rsidRPr="005D3159">
        <w:rPr>
          <w:sz w:val="24"/>
          <w:szCs w:val="22"/>
        </w:rPr>
        <w:t xml:space="preserve">экскурсионное обслуживание и входные билеты на территории </w:t>
      </w:r>
      <w:r w:rsidR="00EA1509" w:rsidRPr="005D3159">
        <w:rPr>
          <w:sz w:val="24"/>
          <w:szCs w:val="22"/>
        </w:rPr>
        <w:t>национального парка «Голубые озера»</w:t>
      </w:r>
      <w:r w:rsidR="00C83883">
        <w:rPr>
          <w:sz w:val="24"/>
          <w:szCs w:val="22"/>
        </w:rPr>
        <w:t xml:space="preserve">. </w:t>
      </w:r>
    </w:p>
    <w:p w:rsidR="00A0469E" w:rsidRDefault="00A0469E" w:rsidP="00B500D6">
      <w:pPr>
        <w:contextualSpacing/>
        <w:jc w:val="center"/>
        <w:rPr>
          <w:b/>
          <w:i/>
          <w:color w:val="002060"/>
          <w:sz w:val="28"/>
          <w:szCs w:val="36"/>
        </w:rPr>
      </w:pPr>
    </w:p>
    <w:p w:rsidR="006C0E50" w:rsidRPr="005D3159" w:rsidRDefault="006C0E50" w:rsidP="005D3159">
      <w:pPr>
        <w:contextualSpacing/>
        <w:rPr>
          <w:b/>
          <w:color w:val="002060"/>
          <w:szCs w:val="36"/>
        </w:rPr>
      </w:pPr>
    </w:p>
    <w:p w:rsidR="00732B32" w:rsidRPr="002618FB" w:rsidRDefault="00732B32" w:rsidP="00B500D6">
      <w:pPr>
        <w:contextualSpacing/>
        <w:jc w:val="center"/>
        <w:rPr>
          <w:color w:val="002060"/>
          <w:sz w:val="2"/>
          <w:szCs w:val="26"/>
        </w:rPr>
      </w:pPr>
    </w:p>
    <w:sectPr w:rsidR="00732B32" w:rsidRPr="002618FB" w:rsidSect="008864F2">
      <w:headerReference w:type="default" r:id="rId1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970" w:rsidRDefault="00632970" w:rsidP="00DC0DE1">
      <w:r>
        <w:separator/>
      </w:r>
    </w:p>
  </w:endnote>
  <w:endnote w:type="continuationSeparator" w:id="0">
    <w:p w:rsidR="00632970" w:rsidRDefault="00632970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970" w:rsidRDefault="00632970" w:rsidP="00DC0DE1">
      <w:r>
        <w:separator/>
      </w:r>
    </w:p>
  </w:footnote>
  <w:footnote w:type="continuationSeparator" w:id="0">
    <w:p w:rsidR="00632970" w:rsidRDefault="00632970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0DE1" w:rsidRPr="00DC0DE1" w:rsidRDefault="001E1E84" w:rsidP="00DC0DE1">
    <w:pPr>
      <w:pStyle w:val="a3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5089525</wp:posOffset>
          </wp:positionH>
          <wp:positionV relativeFrom="paragraph">
            <wp:posOffset>-346075</wp:posOffset>
          </wp:positionV>
          <wp:extent cx="1609725" cy="1337310"/>
          <wp:effectExtent l="0" t="0" r="9525" b="0"/>
          <wp:wrapSquare wrapText="bothSides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337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0DE1">
      <w:t>Туристическое агентство «</w:t>
    </w:r>
    <w:r w:rsidR="00DC0DE1">
      <w:rPr>
        <w:lang w:val="en-US"/>
      </w:rPr>
      <w:t>SWEET</w:t>
    </w:r>
    <w:r w:rsidR="00DC0DE1" w:rsidRPr="00DC0DE1">
      <w:t xml:space="preserve"> </w:t>
    </w:r>
    <w:r w:rsidR="00DC0DE1">
      <w:rPr>
        <w:lang w:val="en-US"/>
      </w:rPr>
      <w:t>TRA</w:t>
    </w:r>
    <w:r w:rsidR="00B06C3D">
      <w:rPr>
        <w:lang w:val="en-US"/>
      </w:rPr>
      <w:t>V</w:t>
    </w:r>
    <w:r w:rsidR="00DC0DE1">
      <w:rPr>
        <w:lang w:val="en-US"/>
      </w:rPr>
      <w:t>EL</w:t>
    </w:r>
    <w:r w:rsidR="00DC0DE1">
      <w:t>»</w:t>
    </w:r>
  </w:p>
  <w:p w:rsidR="00DC0DE1" w:rsidRPr="00DC0DE1" w:rsidRDefault="00DC0DE1" w:rsidP="00DC0DE1">
    <w:pPr>
      <w:pStyle w:val="a3"/>
      <w:jc w:val="both"/>
    </w:pPr>
    <w:r w:rsidRPr="00DC0DE1">
      <w:t>УНП 692250997</w:t>
    </w:r>
  </w:p>
  <w:p w:rsidR="00DC0DE1" w:rsidRPr="00DC0DE1" w:rsidRDefault="00DC0DE1" w:rsidP="00DC0DE1">
    <w:pPr>
      <w:pStyle w:val="a3"/>
      <w:jc w:val="both"/>
    </w:pPr>
    <w:r w:rsidRPr="00DC0DE1">
      <w:t>р/с BY54AKBB30130000071260000000 в белорусских рублях</w:t>
    </w:r>
  </w:p>
  <w:p w:rsidR="00DC0DE1" w:rsidRPr="00DC0DE1" w:rsidRDefault="00DC0DE1" w:rsidP="00DC0DE1">
    <w:pPr>
      <w:pStyle w:val="a3"/>
      <w:jc w:val="both"/>
    </w:pPr>
    <w:r w:rsidRPr="00DC0DE1">
      <w:t xml:space="preserve">ЦБУ 601 ОАО </w:t>
    </w:r>
    <w:r w:rsidR="00840182">
      <w:t xml:space="preserve">«АСБ Беларусбанк» </w:t>
    </w:r>
    <w:r w:rsidRPr="00DC0DE1">
      <w:t>г.</w:t>
    </w:r>
    <w:r w:rsidR="00840182">
      <w:t xml:space="preserve"> </w:t>
    </w:r>
    <w:r w:rsidRPr="00DC0DE1">
      <w:t>Молодечно</w:t>
    </w:r>
  </w:p>
  <w:p w:rsidR="00DC0DE1" w:rsidRDefault="00DC0DE1" w:rsidP="00DC0DE1">
    <w:pPr>
      <w:pStyle w:val="a3"/>
      <w:jc w:val="both"/>
    </w:pPr>
    <w:r w:rsidRPr="00DC0DE1">
      <w:t>Адрес: 222310 г.</w:t>
    </w:r>
    <w:r w:rsidR="00840182">
      <w:t xml:space="preserve"> </w:t>
    </w:r>
    <w:r w:rsidRPr="00DC0DE1">
      <w:t>Молодечно, ул.</w:t>
    </w:r>
    <w:r>
      <w:t>Виленская 10, оф.210</w:t>
    </w:r>
    <w:r w:rsidRPr="00DC0DE1">
      <w:t>,</w:t>
    </w:r>
    <w:r w:rsidR="00B96F6F">
      <w:t xml:space="preserve"> (0176)709</w:t>
    </w:r>
    <w:r w:rsidR="00732B32">
      <w:t>70</w:t>
    </w:r>
    <w:r w:rsidR="00B96F6F">
      <w:t>6</w:t>
    </w:r>
  </w:p>
  <w:p w:rsidR="00DC0DE1" w:rsidRDefault="00DC0DE1" w:rsidP="00DC0DE1">
    <w:pPr>
      <w:pStyle w:val="a3"/>
      <w:jc w:val="both"/>
    </w:pPr>
    <w:r w:rsidRPr="00DC0DE1">
      <w:t>тел. +375291976971</w:t>
    </w:r>
    <w:r w:rsidR="00B96F6F">
      <w:t>, +375297796183</w:t>
    </w:r>
  </w:p>
  <w:p w:rsidR="00B06C3D" w:rsidRPr="001E1E84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</w:pPr>
    <w:r>
      <w:rPr>
        <w:lang w:val="en-US"/>
      </w:rPr>
      <w:t>sw_travel@mail.ru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1794B"/>
    <w:rsid w:val="00022BDC"/>
    <w:rsid w:val="0003009D"/>
    <w:rsid w:val="000B4FEE"/>
    <w:rsid w:val="000D3F84"/>
    <w:rsid w:val="00126F55"/>
    <w:rsid w:val="001441E6"/>
    <w:rsid w:val="0014498E"/>
    <w:rsid w:val="001B4DC1"/>
    <w:rsid w:val="001E1E84"/>
    <w:rsid w:val="001E4A53"/>
    <w:rsid w:val="00242DCF"/>
    <w:rsid w:val="002618FB"/>
    <w:rsid w:val="002C1C9E"/>
    <w:rsid w:val="002E2D54"/>
    <w:rsid w:val="002F2DDE"/>
    <w:rsid w:val="002F3B51"/>
    <w:rsid w:val="003A3C4A"/>
    <w:rsid w:val="003F6BFD"/>
    <w:rsid w:val="00414993"/>
    <w:rsid w:val="0043753E"/>
    <w:rsid w:val="00496D41"/>
    <w:rsid w:val="004A36B5"/>
    <w:rsid w:val="004A5B24"/>
    <w:rsid w:val="004B4CD9"/>
    <w:rsid w:val="005936DB"/>
    <w:rsid w:val="005C1D8C"/>
    <w:rsid w:val="005D3159"/>
    <w:rsid w:val="006070A3"/>
    <w:rsid w:val="00632970"/>
    <w:rsid w:val="006631AB"/>
    <w:rsid w:val="006C0E50"/>
    <w:rsid w:val="006E00DB"/>
    <w:rsid w:val="00732B32"/>
    <w:rsid w:val="00741EB4"/>
    <w:rsid w:val="0077542E"/>
    <w:rsid w:val="007A697E"/>
    <w:rsid w:val="007E0473"/>
    <w:rsid w:val="00803490"/>
    <w:rsid w:val="0083782E"/>
    <w:rsid w:val="00840182"/>
    <w:rsid w:val="008633AF"/>
    <w:rsid w:val="008864F2"/>
    <w:rsid w:val="008D43AD"/>
    <w:rsid w:val="00906DA6"/>
    <w:rsid w:val="00924A54"/>
    <w:rsid w:val="00952ED6"/>
    <w:rsid w:val="009B7AAB"/>
    <w:rsid w:val="009D5ED6"/>
    <w:rsid w:val="00A0469E"/>
    <w:rsid w:val="00A06275"/>
    <w:rsid w:val="00A31071"/>
    <w:rsid w:val="00A43332"/>
    <w:rsid w:val="00A84B92"/>
    <w:rsid w:val="00AB03C5"/>
    <w:rsid w:val="00AD43F4"/>
    <w:rsid w:val="00AF277F"/>
    <w:rsid w:val="00AF5ED1"/>
    <w:rsid w:val="00B06C3D"/>
    <w:rsid w:val="00B256D6"/>
    <w:rsid w:val="00B47A81"/>
    <w:rsid w:val="00B500D6"/>
    <w:rsid w:val="00B96F6F"/>
    <w:rsid w:val="00C072D9"/>
    <w:rsid w:val="00C7112E"/>
    <w:rsid w:val="00C83883"/>
    <w:rsid w:val="00CB4BDB"/>
    <w:rsid w:val="00CB4FE8"/>
    <w:rsid w:val="00CC50AE"/>
    <w:rsid w:val="00D5168E"/>
    <w:rsid w:val="00DB06A2"/>
    <w:rsid w:val="00DC0DE1"/>
    <w:rsid w:val="00DE4949"/>
    <w:rsid w:val="00DE5DB4"/>
    <w:rsid w:val="00DF1BED"/>
    <w:rsid w:val="00DF648C"/>
    <w:rsid w:val="00E253E1"/>
    <w:rsid w:val="00E60C7F"/>
    <w:rsid w:val="00EA1509"/>
    <w:rsid w:val="00EA4F4C"/>
    <w:rsid w:val="00EE29A3"/>
    <w:rsid w:val="00F31813"/>
    <w:rsid w:val="00F64502"/>
    <w:rsid w:val="00F6590D"/>
    <w:rsid w:val="00FB51A7"/>
    <w:rsid w:val="00FC708A"/>
    <w:rsid w:val="00FF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54699A"/>
  <w15:docId w15:val="{3EB315DA-F888-420D-8E94-3FB48DA93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62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0627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A0627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A0627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 Spacing"/>
    <w:uiPriority w:val="1"/>
    <w:qFormat/>
    <w:rsid w:val="00A062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627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0627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06275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06275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A0627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d">
    <w:name w:val="Подзаголовок Знак"/>
    <w:basedOn w:val="a0"/>
    <w:link w:val="ac"/>
    <w:uiPriority w:val="11"/>
    <w:rsid w:val="00A06275"/>
    <w:rPr>
      <w:rFonts w:eastAsiaTheme="minorEastAsia"/>
      <w:color w:val="5A5A5A" w:themeColor="text1" w:themeTint="A5"/>
      <w:spacing w:val="15"/>
      <w:lang w:eastAsia="ru-RU"/>
    </w:rPr>
  </w:style>
  <w:style w:type="character" w:styleId="ae">
    <w:name w:val="Strong"/>
    <w:basedOn w:val="a0"/>
    <w:uiPriority w:val="22"/>
    <w:qFormat/>
    <w:rsid w:val="00A06275"/>
    <w:rPr>
      <w:b/>
      <w:bCs/>
    </w:rPr>
  </w:style>
  <w:style w:type="paragraph" w:styleId="af">
    <w:name w:val="List Paragraph"/>
    <w:basedOn w:val="a"/>
    <w:uiPriority w:val="34"/>
    <w:qFormat/>
    <w:rsid w:val="00A06275"/>
    <w:pPr>
      <w:ind w:left="720"/>
      <w:contextualSpacing/>
    </w:pPr>
  </w:style>
  <w:style w:type="character" w:styleId="af0">
    <w:name w:val="Subtle Reference"/>
    <w:basedOn w:val="a0"/>
    <w:uiPriority w:val="31"/>
    <w:qFormat/>
    <w:rsid w:val="00A06275"/>
    <w:rPr>
      <w:smallCaps/>
      <w:color w:val="5A5A5A" w:themeColor="text1" w:themeTint="A5"/>
    </w:rPr>
  </w:style>
  <w:style w:type="paragraph" w:styleId="af1">
    <w:name w:val="Normal (Web)"/>
    <w:basedOn w:val="a"/>
    <w:uiPriority w:val="99"/>
    <w:unhideWhenUsed/>
    <w:rsid w:val="00A0627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50</cp:revision>
  <cp:lastPrinted>2021-02-04T12:24:00Z</cp:lastPrinted>
  <dcterms:created xsi:type="dcterms:W3CDTF">2022-06-09T13:12:00Z</dcterms:created>
  <dcterms:modified xsi:type="dcterms:W3CDTF">2024-01-30T08:54:00Z</dcterms:modified>
</cp:coreProperties>
</file>