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BD69EB" w:rsidRDefault="00083E63">
      <w:pPr>
        <w:rPr>
          <w:sz w:val="2"/>
        </w:rPr>
      </w:pPr>
      <w:r w:rsidRPr="00BD69EB">
        <w:rPr>
          <w:rFonts w:ascii="Arial" w:hAnsi="Arial" w:cs="Arial"/>
          <w:noProof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156D4FB8" wp14:editId="1D980742">
            <wp:simplePos x="0" y="0"/>
            <wp:positionH relativeFrom="column">
              <wp:posOffset>5208170</wp:posOffset>
            </wp:positionH>
            <wp:positionV relativeFrom="paragraph">
              <wp:posOffset>133</wp:posOffset>
            </wp:positionV>
            <wp:extent cx="1524635" cy="1623060"/>
            <wp:effectExtent l="0" t="0" r="0" b="0"/>
            <wp:wrapTight wrapText="bothSides">
              <wp:wrapPolygon edited="0">
                <wp:start x="0" y="0"/>
                <wp:lineTo x="0" y="21296"/>
                <wp:lineTo x="21321" y="21296"/>
                <wp:lineTo x="21321" y="0"/>
                <wp:lineTo x="0" y="0"/>
              </wp:wrapPolygon>
            </wp:wrapTight>
            <wp:docPr id="1" name="Рисунок 1" descr="https://miory.vitebsk-region.gov.by/uploads/images/26-08-2020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ory.vitebsk-region.gov.by/uploads/images/26-08-2020-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9EB" w:rsidRPr="00083E63" w:rsidRDefault="00BD69EB" w:rsidP="00083E63">
      <w:pPr>
        <w:ind w:left="-851"/>
        <w:contextualSpacing/>
        <w:jc w:val="center"/>
        <w:rPr>
          <w:rFonts w:ascii="Arial" w:hAnsi="Arial" w:cs="Arial"/>
          <w:b/>
          <w:color w:val="0070C0"/>
          <w:sz w:val="48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  <w:r w:rsidRPr="00083E63">
        <w:rPr>
          <w:rFonts w:ascii="Arial" w:hAnsi="Arial" w:cs="Arial"/>
          <w:b/>
          <w:color w:val="0070C0"/>
          <w:sz w:val="48"/>
          <w:szCs w:val="40"/>
          <w14:textOutline w14:w="11112" w14:cap="flat" w14:cmpd="sng" w14:algn="ctr">
            <w14:noFill/>
            <w14:prstDash w14:val="solid"/>
            <w14:round/>
          </w14:textOutline>
        </w:rPr>
        <w:t>Жураўлі і журавіны Міёрскага краю</w:t>
      </w:r>
    </w:p>
    <w:p w:rsidR="00083E63" w:rsidRPr="00083E63" w:rsidRDefault="00083E63" w:rsidP="00BD69EB">
      <w:pPr>
        <w:contextualSpacing/>
        <w:jc w:val="center"/>
        <w:rPr>
          <w:rFonts w:ascii="Arial" w:hAnsi="Arial" w:cs="Arial"/>
          <w:b/>
          <w:color w:val="FF0000"/>
          <w:sz w:val="12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</w:p>
    <w:p w:rsidR="00BD69EB" w:rsidRPr="00BD69EB" w:rsidRDefault="00BD69EB" w:rsidP="00BD69EB">
      <w:pPr>
        <w:ind w:left="-851"/>
        <w:contextualSpacing/>
        <w:rPr>
          <w:rFonts w:ascii="Arial" w:hAnsi="Arial" w:cs="Arial"/>
          <w:color w:val="002060"/>
          <w:sz w:val="8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</w:p>
    <w:p w:rsidR="00083E63" w:rsidRPr="00083E63" w:rsidRDefault="00083E63" w:rsidP="00BD69EB">
      <w:pPr>
        <w:spacing w:line="276" w:lineRule="auto"/>
        <w:ind w:left="-851"/>
        <w:contextualSpacing/>
        <w:rPr>
          <w:rFonts w:ascii="Arial" w:hAnsi="Arial" w:cs="Arial"/>
          <w:color w:val="002060"/>
          <w:sz w:val="10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</w:p>
    <w:p w:rsidR="00BD69EB" w:rsidRDefault="00BD69EB" w:rsidP="00BD69EB">
      <w:pPr>
        <w:spacing w:line="276" w:lineRule="auto"/>
        <w:ind w:left="-851"/>
        <w:contextualSpacing/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  <w:r w:rsidRPr="00BD69EB"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>С 2012 года в сентябре на Миорщине проводится экологический праздник «Жураўлі і журавіны Міёрскага краю».</w:t>
      </w:r>
      <w:r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</w:p>
    <w:p w:rsidR="00BD69EB" w:rsidRPr="00BD69EB" w:rsidRDefault="00BD69EB" w:rsidP="00BD69EB">
      <w:pPr>
        <w:spacing w:line="276" w:lineRule="auto"/>
        <w:ind w:left="-851"/>
        <w:contextualSpacing/>
        <w:rPr>
          <w:rFonts w:ascii="Arial" w:hAnsi="Arial" w:cs="Arial"/>
          <w:color w:val="002060"/>
          <w:sz w:val="12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</w:p>
    <w:p w:rsidR="00BD69EB" w:rsidRPr="00BD69EB" w:rsidRDefault="00083E63" w:rsidP="00BD69EB">
      <w:pPr>
        <w:spacing w:line="276" w:lineRule="auto"/>
        <w:ind w:left="-851"/>
        <w:contextualSpacing/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  <w:r w:rsidRPr="00083E63">
        <w:rPr>
          <w:rFonts w:ascii="Arial" w:hAnsi="Arial" w:cs="Arial"/>
          <w:noProof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49AB056E" wp14:editId="40FC2141">
            <wp:simplePos x="0" y="0"/>
            <wp:positionH relativeFrom="column">
              <wp:posOffset>4804410</wp:posOffset>
            </wp:positionH>
            <wp:positionV relativeFrom="paragraph">
              <wp:posOffset>1762125</wp:posOffset>
            </wp:positionV>
            <wp:extent cx="1924685" cy="1445260"/>
            <wp:effectExtent l="0" t="0" r="0" b="2540"/>
            <wp:wrapTight wrapText="bothSides">
              <wp:wrapPolygon edited="0">
                <wp:start x="0" y="0"/>
                <wp:lineTo x="0" y="21353"/>
                <wp:lineTo x="21379" y="21353"/>
                <wp:lineTo x="21379" y="0"/>
                <wp:lineTo x="0" y="0"/>
              </wp:wrapPolygon>
            </wp:wrapTight>
            <wp:docPr id="4" name="Рисунок 4" descr="Как на Ельне с ягодой-клюквой дел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на Ельне с ягодой-клюквой дела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E63">
        <w:rPr>
          <w:rFonts w:ascii="Arial" w:hAnsi="Arial" w:cs="Arial"/>
          <w:noProof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000C7CBA" wp14:editId="7A19A171">
            <wp:simplePos x="0" y="0"/>
            <wp:positionH relativeFrom="column">
              <wp:posOffset>4785828</wp:posOffset>
            </wp:positionH>
            <wp:positionV relativeFrom="paragraph">
              <wp:posOffset>500714</wp:posOffset>
            </wp:positionV>
            <wp:extent cx="1947545" cy="1212215"/>
            <wp:effectExtent l="0" t="0" r="0" b="6985"/>
            <wp:wrapTight wrapText="bothSides">
              <wp:wrapPolygon edited="0">
                <wp:start x="0" y="0"/>
                <wp:lineTo x="0" y="21385"/>
                <wp:lineTo x="21339" y="21385"/>
                <wp:lineTo x="21339" y="0"/>
                <wp:lineTo x="0" y="0"/>
              </wp:wrapPolygon>
            </wp:wrapTight>
            <wp:docPr id="3" name="Рисунок 3" descr="https://pp.userapi.com/c857/u7487262/117437692/z_9ec21c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57/u7487262/117437692/z_9ec21c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9EB"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>Необычность</w:t>
      </w:r>
      <w:r w:rsidR="00BD69EB" w:rsidRPr="00BD69EB"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 xml:space="preserve"> праздника выбраны неспроста: именно в сентябре здесь начинается сезон сбора клюквы, а по запасам этих ягод местное болото Ельня занимает первое место в Беларуси. Кроме этого, Миорщина ежегодно принимает в гости более 4000 серых журавлей и десятки тысяч гусей разных видов, которые приостанавливаются на отдых на болоте Ельня во время осенней миграции. Именно о ягодах и птицах - как об уникальных особенностях Миорщины</w:t>
      </w:r>
      <w:r w:rsidR="00BD69EB"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 xml:space="preserve"> и рассказывают местные жители.</w:t>
      </w:r>
      <w:r w:rsidR="00BD69EB" w:rsidRPr="00BD69EB">
        <w:t xml:space="preserve"> </w:t>
      </w:r>
    </w:p>
    <w:p w:rsidR="00BD69EB" w:rsidRPr="00BD69EB" w:rsidRDefault="00BD69EB" w:rsidP="00BD69EB">
      <w:pPr>
        <w:spacing w:line="276" w:lineRule="auto"/>
        <w:ind w:left="-851"/>
        <w:contextualSpacing/>
        <w:rPr>
          <w:rFonts w:ascii="Arial" w:hAnsi="Arial" w:cs="Arial"/>
          <w:color w:val="002060"/>
          <w:sz w:val="12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</w:p>
    <w:p w:rsidR="00083E63" w:rsidRDefault="00083E63" w:rsidP="00083E63">
      <w:pPr>
        <w:spacing w:line="276" w:lineRule="auto"/>
        <w:ind w:left="-851"/>
        <w:contextualSpacing/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  <w:r w:rsidRPr="00083E63">
        <w:rPr>
          <w:rFonts w:ascii="Arial" w:hAnsi="Arial" w:cs="Arial"/>
          <w:noProof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10465E93" wp14:editId="76A6E4B2">
            <wp:simplePos x="0" y="0"/>
            <wp:positionH relativeFrom="column">
              <wp:posOffset>4794885</wp:posOffset>
            </wp:positionH>
            <wp:positionV relativeFrom="paragraph">
              <wp:posOffset>1027430</wp:posOffset>
            </wp:positionV>
            <wp:extent cx="1934845" cy="1270000"/>
            <wp:effectExtent l="0" t="0" r="8255" b="6350"/>
            <wp:wrapTight wrapText="bothSides">
              <wp:wrapPolygon edited="0">
                <wp:start x="0" y="0"/>
                <wp:lineTo x="0" y="21384"/>
                <wp:lineTo x="21479" y="21384"/>
                <wp:lineTo x="21479" y="0"/>
                <wp:lineTo x="0" y="0"/>
              </wp:wrapPolygon>
            </wp:wrapTight>
            <wp:docPr id="5" name="Рисунок 5" descr="https://traveling.by/files/images/2021/11/c27da1fef4367ff38871e17b4235002b-thumb-1260x0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raveling.by/files/images/2021/11/c27da1fef4367ff38871e17b4235002b-thumb-1260x0-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9EB" w:rsidRPr="00BD69EB"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 xml:space="preserve">Кроме ярких встреч с птицами, гости фестиваля могли участвовать в экологических играх, купить на память о празднике сделанные руками местных мастеров сувениры, а также </w:t>
      </w:r>
      <w:r w:rsidR="00BD69EB"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>попробовать клюквенным морсом, разные сладости</w:t>
      </w:r>
      <w:r w:rsidR="00BD69EB" w:rsidRPr="00BD69EB"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 xml:space="preserve"> из клюквы и закупить эти ягоды на зиму. </w:t>
      </w:r>
      <w:r w:rsidR="00BD69EB"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 xml:space="preserve">Попасть на концерт группы </w:t>
      </w:r>
      <w:r w:rsidR="00BD69EB" w:rsidRPr="00083E63">
        <w:rPr>
          <w:rFonts w:ascii="Arial" w:hAnsi="Arial" w:cs="Arial"/>
          <w:b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>«ДРОЗДЫ».</w:t>
      </w:r>
      <w:r w:rsidR="00BD69EB"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</w:p>
    <w:p w:rsidR="00083E63" w:rsidRPr="00083E63" w:rsidRDefault="00083E63" w:rsidP="00083E63">
      <w:pPr>
        <w:spacing w:line="276" w:lineRule="auto"/>
        <w:ind w:left="-851"/>
        <w:contextualSpacing/>
        <w:rPr>
          <w:rFonts w:ascii="Arial" w:hAnsi="Arial" w:cs="Arial"/>
          <w:color w:val="002060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</w:p>
    <w:p w:rsidR="00083E63" w:rsidRPr="00083E63" w:rsidRDefault="00083E63" w:rsidP="00083E63">
      <w:pPr>
        <w:spacing w:line="276" w:lineRule="auto"/>
        <w:ind w:left="-851"/>
        <w:contextualSpacing/>
        <w:jc w:val="center"/>
        <w:rPr>
          <w:rFonts w:ascii="Arial" w:hAnsi="Arial" w:cs="Arial"/>
          <w:color w:val="002060"/>
          <w:sz w:val="36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  <w:r w:rsidRPr="00083E63">
        <w:rPr>
          <w:rFonts w:ascii="Arial" w:hAnsi="Arial" w:cs="Arial"/>
          <w:b/>
          <w:color w:val="002060"/>
          <w:sz w:val="36"/>
          <w:szCs w:val="40"/>
          <w14:textOutline w14:w="11112" w14:cap="flat" w14:cmpd="sng" w14:algn="ctr">
            <w14:noFill/>
            <w14:prstDash w14:val="solid"/>
            <w14:round/>
          </w14:textOutline>
        </w:rPr>
        <w:t>Стоимость:</w:t>
      </w:r>
      <w:r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  <w:r w:rsidR="00AE557E">
        <w:rPr>
          <w:rFonts w:ascii="Arial" w:hAnsi="Arial" w:cs="Arial"/>
          <w:color w:val="002060"/>
          <w:sz w:val="36"/>
          <w:szCs w:val="40"/>
          <w14:textOutline w14:w="11112" w14:cap="flat" w14:cmpd="sng" w14:algn="ctr">
            <w14:noFill/>
            <w14:prstDash w14:val="solid"/>
            <w14:round/>
          </w14:textOutline>
        </w:rPr>
        <w:t>от 70</w:t>
      </w:r>
      <w:r w:rsidRPr="00083E63">
        <w:rPr>
          <w:rFonts w:ascii="Arial" w:hAnsi="Arial" w:cs="Arial"/>
          <w:color w:val="002060"/>
          <w:sz w:val="36"/>
          <w:szCs w:val="40"/>
          <w14:textOutline w14:w="11112" w14:cap="flat" w14:cmpd="sng" w14:algn="ctr">
            <w14:noFill/>
            <w14:prstDash w14:val="solid"/>
            <w14:round/>
          </w14:textOutline>
        </w:rPr>
        <w:t xml:space="preserve"> руб.</w:t>
      </w:r>
    </w:p>
    <w:p w:rsidR="00083E63" w:rsidRPr="00083E63" w:rsidRDefault="00083E63" w:rsidP="00BD69EB">
      <w:pPr>
        <w:spacing w:line="276" w:lineRule="auto"/>
        <w:ind w:left="-851"/>
        <w:contextualSpacing/>
        <w:rPr>
          <w:rFonts w:ascii="Arial" w:hAnsi="Arial" w:cs="Arial"/>
          <w:b/>
          <w:color w:val="002060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</w:p>
    <w:p w:rsidR="00083E63" w:rsidRDefault="00083E63" w:rsidP="00BD69EB">
      <w:pPr>
        <w:spacing w:line="276" w:lineRule="auto"/>
        <w:ind w:left="-851"/>
        <w:contextualSpacing/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  <w:r w:rsidRPr="00083E63">
        <w:rPr>
          <w:rFonts w:ascii="Arial" w:hAnsi="Arial" w:cs="Arial"/>
          <w:b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>В стоимость входит:</w:t>
      </w:r>
      <w:r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 xml:space="preserve"> проезд на автобусе туркласса, </w:t>
      </w:r>
      <w:r w:rsidR="00AE557E"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>экскурсионное обслуживание</w:t>
      </w:r>
      <w:bookmarkStart w:id="0" w:name="_GoBack"/>
      <w:bookmarkEnd w:id="0"/>
      <w:r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>, посещение праздника «</w:t>
      </w:r>
      <w:r w:rsidRPr="00083E63"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>Жураўлі і журавіны Міёрскага краю»</w:t>
      </w:r>
      <w:r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  <w:t>.</w:t>
      </w:r>
    </w:p>
    <w:p w:rsidR="00083E63" w:rsidRDefault="00083E63" w:rsidP="00BD69EB">
      <w:pPr>
        <w:spacing w:line="276" w:lineRule="auto"/>
        <w:ind w:left="-851"/>
        <w:contextualSpacing/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</w:p>
    <w:p w:rsidR="00083E63" w:rsidRDefault="00083E63" w:rsidP="00BD69EB">
      <w:pPr>
        <w:spacing w:line="276" w:lineRule="auto"/>
        <w:ind w:left="-851"/>
        <w:contextualSpacing/>
        <w:rPr>
          <w:rFonts w:ascii="Arial" w:hAnsi="Arial" w:cs="Arial"/>
          <w:b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</w:p>
    <w:p w:rsidR="00083E63" w:rsidRDefault="00083E63" w:rsidP="00BD69EB">
      <w:pPr>
        <w:spacing w:line="276" w:lineRule="auto"/>
        <w:ind w:left="-851"/>
        <w:contextualSpacing/>
        <w:rPr>
          <w:rFonts w:ascii="Arial" w:hAnsi="Arial" w:cs="Arial"/>
          <w:b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</w:p>
    <w:p w:rsidR="00BD69EB" w:rsidRDefault="00BD69EB" w:rsidP="00BD69EB">
      <w:pPr>
        <w:spacing w:line="276" w:lineRule="auto"/>
        <w:ind w:left="-851"/>
        <w:contextualSpacing/>
        <w:rPr>
          <w:rFonts w:ascii="Arial" w:hAnsi="Arial" w:cs="Arial"/>
          <w:color w:val="002060"/>
          <w:sz w:val="28"/>
          <w:szCs w:val="40"/>
          <w14:textOutline w14:w="11112" w14:cap="flat" w14:cmpd="sng" w14:algn="ctr">
            <w14:noFill/>
            <w14:prstDash w14:val="solid"/>
            <w14:round/>
          </w14:textOutline>
        </w:rPr>
      </w:pPr>
    </w:p>
    <w:p w:rsidR="00732B32" w:rsidRPr="00840182" w:rsidRDefault="00732B32" w:rsidP="00B500D6">
      <w:pPr>
        <w:contextualSpacing/>
        <w:jc w:val="center"/>
        <w:rPr>
          <w:color w:val="002060"/>
          <w:sz w:val="32"/>
          <w:szCs w:val="40"/>
        </w:rPr>
      </w:pPr>
    </w:p>
    <w:sectPr w:rsidR="00732B32" w:rsidRPr="00840182" w:rsidSect="008864F2">
      <w:head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A4" w:rsidRDefault="006B54A4" w:rsidP="00DC0DE1">
      <w:r>
        <w:separator/>
      </w:r>
    </w:p>
  </w:endnote>
  <w:endnote w:type="continuationSeparator" w:id="0">
    <w:p w:rsidR="006B54A4" w:rsidRDefault="006B54A4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A4" w:rsidRDefault="006B54A4" w:rsidP="00DC0DE1">
      <w:r>
        <w:separator/>
      </w:r>
    </w:p>
  </w:footnote>
  <w:footnote w:type="continuationSeparator" w:id="0">
    <w:p w:rsidR="006B54A4" w:rsidRDefault="006B54A4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9EB" w:rsidRPr="00BD69EB" w:rsidRDefault="00BD69EB" w:rsidP="00BD69EB">
    <w:pPr>
      <w:pStyle w:val="a3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6FC6F2" wp14:editId="612FFBF1">
          <wp:simplePos x="0" y="0"/>
          <wp:positionH relativeFrom="margin">
            <wp:posOffset>-454025</wp:posOffset>
          </wp:positionH>
          <wp:positionV relativeFrom="paragraph">
            <wp:posOffset>-130142</wp:posOffset>
          </wp:positionV>
          <wp:extent cx="1609725" cy="1337310"/>
          <wp:effectExtent l="0" t="0" r="9525" b="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33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69EB">
      <w:t>Туристическое агентство</w:t>
    </w:r>
  </w:p>
  <w:p w:rsidR="00BD69EB" w:rsidRPr="00BD69EB" w:rsidRDefault="00BD69EB" w:rsidP="00BD69EB">
    <w:pPr>
      <w:pStyle w:val="a3"/>
      <w:jc w:val="both"/>
    </w:pPr>
    <w:r w:rsidRPr="00BD69EB">
      <w:t xml:space="preserve">ООО «Свит тревел»                                                          </w:t>
    </w:r>
  </w:p>
  <w:p w:rsidR="00BD69EB" w:rsidRPr="00BD69EB" w:rsidRDefault="00BD69EB" w:rsidP="00BD69EB">
    <w:pPr>
      <w:pStyle w:val="a3"/>
      <w:jc w:val="both"/>
    </w:pPr>
    <w:r w:rsidRPr="00BD69EB">
      <w:t xml:space="preserve">р/с BY 93 </w:t>
    </w:r>
    <w:r w:rsidRPr="00BD69EB">
      <w:rPr>
        <w:lang w:val="en-US"/>
      </w:rPr>
      <w:t>AKBB</w:t>
    </w:r>
    <w:r w:rsidRPr="00BD69EB">
      <w:t xml:space="preserve"> 3012 0000 1431 6000 0000                            </w:t>
    </w:r>
  </w:p>
  <w:p w:rsidR="00BD69EB" w:rsidRPr="00BD69EB" w:rsidRDefault="00BD69EB" w:rsidP="00BD69EB">
    <w:pPr>
      <w:pStyle w:val="a3"/>
      <w:jc w:val="both"/>
    </w:pPr>
    <w:r w:rsidRPr="00BD69EB">
      <w:t xml:space="preserve">ЦБУ 601 г. Молодечно                                                        </w:t>
    </w:r>
  </w:p>
  <w:p w:rsidR="00BD69EB" w:rsidRPr="00BD69EB" w:rsidRDefault="00BD69EB" w:rsidP="00BD69EB">
    <w:pPr>
      <w:pStyle w:val="a3"/>
      <w:jc w:val="both"/>
    </w:pPr>
    <w:r w:rsidRPr="00BD69EB">
      <w:t xml:space="preserve">ОАО «АСБ Беларусбанк», код </w:t>
    </w:r>
    <w:r w:rsidRPr="00BD69EB">
      <w:rPr>
        <w:lang w:val="en-US"/>
      </w:rPr>
      <w:t>AKBBBY</w:t>
    </w:r>
    <w:r w:rsidRPr="00BD69EB">
      <w:t xml:space="preserve">2Х                     </w:t>
    </w:r>
  </w:p>
  <w:p w:rsidR="00BD69EB" w:rsidRPr="00BD69EB" w:rsidRDefault="00BD69EB" w:rsidP="00BD69EB">
    <w:pPr>
      <w:pStyle w:val="a3"/>
      <w:jc w:val="both"/>
    </w:pPr>
    <w:r w:rsidRPr="00BD69EB">
      <w:t>УНН 692262524</w:t>
    </w:r>
  </w:p>
  <w:p w:rsidR="00BD69EB" w:rsidRPr="00BD69EB" w:rsidRDefault="00BD69EB" w:rsidP="00BD69EB">
    <w:pPr>
      <w:pStyle w:val="a3"/>
      <w:jc w:val="both"/>
    </w:pPr>
    <w:r w:rsidRPr="00BD69EB">
      <w:t xml:space="preserve">г. Молодечно, ул. Виленская 10-210                                                           </w:t>
    </w:r>
    <w:r w:rsidRPr="00BD69EB">
      <w:rPr>
        <w:b/>
      </w:rPr>
      <w:t xml:space="preserve"> </w:t>
    </w:r>
  </w:p>
  <w:p w:rsidR="00BD69EB" w:rsidRPr="00BD69EB" w:rsidRDefault="00BD69EB" w:rsidP="00BD69EB">
    <w:pPr>
      <w:pStyle w:val="a3"/>
      <w:jc w:val="both"/>
    </w:pPr>
    <w:r w:rsidRPr="00BD69EB">
      <w:t>Тел. 8(0176) 709-706</w:t>
    </w:r>
  </w:p>
  <w:p w:rsidR="00B06C3D" w:rsidRPr="001E1E84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1794B"/>
    <w:rsid w:val="00022BDC"/>
    <w:rsid w:val="0003009D"/>
    <w:rsid w:val="00083E63"/>
    <w:rsid w:val="0014498E"/>
    <w:rsid w:val="001B7F51"/>
    <w:rsid w:val="001E1E84"/>
    <w:rsid w:val="00242DCF"/>
    <w:rsid w:val="00265945"/>
    <w:rsid w:val="002C1C9E"/>
    <w:rsid w:val="002E2D54"/>
    <w:rsid w:val="002F2DDE"/>
    <w:rsid w:val="003A3C4A"/>
    <w:rsid w:val="00414993"/>
    <w:rsid w:val="00496D41"/>
    <w:rsid w:val="004A36B5"/>
    <w:rsid w:val="004A5B24"/>
    <w:rsid w:val="00583DAC"/>
    <w:rsid w:val="005936DB"/>
    <w:rsid w:val="006070A3"/>
    <w:rsid w:val="006B54A4"/>
    <w:rsid w:val="006E00DB"/>
    <w:rsid w:val="00732B32"/>
    <w:rsid w:val="00741EB4"/>
    <w:rsid w:val="007E0473"/>
    <w:rsid w:val="0083782E"/>
    <w:rsid w:val="00840182"/>
    <w:rsid w:val="008633AF"/>
    <w:rsid w:val="008864F2"/>
    <w:rsid w:val="008A4B4A"/>
    <w:rsid w:val="00952ED6"/>
    <w:rsid w:val="00975789"/>
    <w:rsid w:val="009B7AAB"/>
    <w:rsid w:val="00A0469E"/>
    <w:rsid w:val="00A06275"/>
    <w:rsid w:val="00A43332"/>
    <w:rsid w:val="00AB03C5"/>
    <w:rsid w:val="00AD43F4"/>
    <w:rsid w:val="00AE557E"/>
    <w:rsid w:val="00AF277F"/>
    <w:rsid w:val="00AF5ED1"/>
    <w:rsid w:val="00B06C3D"/>
    <w:rsid w:val="00B256D6"/>
    <w:rsid w:val="00B500D6"/>
    <w:rsid w:val="00B96F6F"/>
    <w:rsid w:val="00BD69EB"/>
    <w:rsid w:val="00C7112E"/>
    <w:rsid w:val="00D5168E"/>
    <w:rsid w:val="00DB06A2"/>
    <w:rsid w:val="00DC0DE1"/>
    <w:rsid w:val="00DE5DB4"/>
    <w:rsid w:val="00DF1BED"/>
    <w:rsid w:val="00DF648C"/>
    <w:rsid w:val="00E253E1"/>
    <w:rsid w:val="00E60C7F"/>
    <w:rsid w:val="00EA1509"/>
    <w:rsid w:val="00EE29A3"/>
    <w:rsid w:val="00F64502"/>
    <w:rsid w:val="00F6590D"/>
    <w:rsid w:val="00FB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56FB7"/>
  <w15:docId w15:val="{3EB315DA-F888-420D-8E94-3FB48DA9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2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062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06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062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 Spacing"/>
    <w:uiPriority w:val="1"/>
    <w:qFormat/>
    <w:rsid w:val="00A06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2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62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627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06275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A062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A06275"/>
    <w:rPr>
      <w:rFonts w:eastAsiaTheme="minorEastAsia"/>
      <w:color w:val="5A5A5A" w:themeColor="text1" w:themeTint="A5"/>
      <w:spacing w:val="15"/>
      <w:lang w:eastAsia="ru-RU"/>
    </w:rPr>
  </w:style>
  <w:style w:type="character" w:styleId="ae">
    <w:name w:val="Strong"/>
    <w:basedOn w:val="a0"/>
    <w:uiPriority w:val="22"/>
    <w:qFormat/>
    <w:rsid w:val="00A06275"/>
    <w:rPr>
      <w:b/>
      <w:bCs/>
    </w:rPr>
  </w:style>
  <w:style w:type="paragraph" w:styleId="af">
    <w:name w:val="List Paragraph"/>
    <w:basedOn w:val="a"/>
    <w:uiPriority w:val="34"/>
    <w:qFormat/>
    <w:rsid w:val="00A06275"/>
    <w:pPr>
      <w:ind w:left="720"/>
      <w:contextualSpacing/>
    </w:pPr>
  </w:style>
  <w:style w:type="character" w:styleId="af0">
    <w:name w:val="Subtle Reference"/>
    <w:basedOn w:val="a0"/>
    <w:uiPriority w:val="31"/>
    <w:qFormat/>
    <w:rsid w:val="00A06275"/>
    <w:rPr>
      <w:smallCaps/>
      <w:color w:val="5A5A5A" w:themeColor="text1" w:themeTint="A5"/>
    </w:rPr>
  </w:style>
  <w:style w:type="paragraph" w:styleId="af1">
    <w:name w:val="Normal (Web)"/>
    <w:basedOn w:val="a"/>
    <w:uiPriority w:val="99"/>
    <w:unhideWhenUsed/>
    <w:rsid w:val="00A062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2021-02-04T12:24:00Z</cp:lastPrinted>
  <dcterms:created xsi:type="dcterms:W3CDTF">2023-09-06T07:26:00Z</dcterms:created>
  <dcterms:modified xsi:type="dcterms:W3CDTF">2024-01-30T08:41:00Z</dcterms:modified>
</cp:coreProperties>
</file>