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7278" w14:textId="77777777" w:rsidR="001409BD" w:rsidRPr="00467459" w:rsidRDefault="001409BD" w:rsidP="00467459">
      <w:pPr>
        <w:shd w:val="clear" w:color="auto" w:fill="FFFFFF"/>
        <w:spacing w:after="75" w:line="540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BY"/>
        </w:rPr>
        <w:t>Гостевой дом "Совиньон"</w:t>
      </w:r>
    </w:p>
    <w:p w14:paraId="077D13A6" w14:textId="77777777" w:rsidR="001D286F" w:rsidRPr="00467459" w:rsidRDefault="001D286F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</w:pPr>
    </w:p>
    <w:p w14:paraId="227BDC49" w14:textId="605DBF34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пос. Витязево</w:t>
      </w:r>
      <w:r w:rsidRPr="00467459">
        <w:rPr>
          <w:rFonts w:ascii="Times New Roman" w:eastAsia="Times New Roman" w:hAnsi="Times New Roman" w:cs="Times New Roman"/>
          <w:lang w:eastAsia="ru-BY"/>
        </w:rPr>
        <w:br/>
      </w: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Пляж:</w:t>
      </w:r>
      <w:r w:rsidRPr="00467459">
        <w:rPr>
          <w:rFonts w:ascii="Times New Roman" w:eastAsia="Times New Roman" w:hAnsi="Times New Roman" w:cs="Times New Roman"/>
          <w:lang w:eastAsia="ru-BY"/>
        </w:rPr>
        <w:t> собственный оборудованный 3 мин.</w:t>
      </w:r>
      <w:r w:rsidRPr="00467459">
        <w:rPr>
          <w:rFonts w:ascii="Times New Roman" w:eastAsia="Times New Roman" w:hAnsi="Times New Roman" w:cs="Times New Roman"/>
          <w:lang w:eastAsia="ru-BY"/>
        </w:rPr>
        <w:br/>
      </w: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Размещение:</w:t>
      </w:r>
      <w:r w:rsidRPr="00467459">
        <w:rPr>
          <w:rFonts w:ascii="Times New Roman" w:eastAsia="Times New Roman" w:hAnsi="Times New Roman" w:cs="Times New Roman"/>
          <w:lang w:eastAsia="ru-BY"/>
        </w:rPr>
        <w:t> 2-3-4-5-местное,2-комн., номера с удобствами</w:t>
      </w:r>
      <w:r w:rsidRPr="00467459">
        <w:rPr>
          <w:rFonts w:ascii="Times New Roman" w:eastAsia="Times New Roman" w:hAnsi="Times New Roman" w:cs="Times New Roman"/>
          <w:lang w:eastAsia="ru-BY"/>
        </w:rPr>
        <w:br/>
      </w: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Бассейн</w:t>
      </w:r>
      <w:r w:rsidRPr="00467459">
        <w:rPr>
          <w:rFonts w:ascii="Times New Roman" w:eastAsia="Times New Roman" w:hAnsi="Times New Roman" w:cs="Times New Roman"/>
          <w:lang w:eastAsia="ru-BY"/>
        </w:rPr>
        <w:t> на территории</w:t>
      </w:r>
      <w:r w:rsidRPr="00467459">
        <w:rPr>
          <w:rFonts w:ascii="Times New Roman" w:eastAsia="Times New Roman" w:hAnsi="Times New Roman" w:cs="Times New Roman"/>
          <w:lang w:eastAsia="ru-BY"/>
        </w:rPr>
        <w:br/>
      </w: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Питание:</w:t>
      </w:r>
      <w:r w:rsidRPr="00467459">
        <w:rPr>
          <w:rFonts w:ascii="Times New Roman" w:eastAsia="Times New Roman" w:hAnsi="Times New Roman" w:cs="Times New Roman"/>
          <w:lang w:eastAsia="ru-BY"/>
        </w:rPr>
        <w:t> собственное кафе.</w:t>
      </w:r>
    </w:p>
    <w:p w14:paraId="04BEA5CE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Железнодорожный тур</w:t>
      </w:r>
    </w:p>
    <w:p w14:paraId="20EB75AD" w14:textId="09491C3B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42B2EE24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Маршрут: Минск - Анапа - Минск</w:t>
      </w:r>
    </w:p>
    <w:p w14:paraId="6566A3C2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Длительность тура: 15 дней</w:t>
      </w:r>
    </w:p>
    <w:p w14:paraId="2DA52AA9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Транспорт: Поезд</w:t>
      </w:r>
    </w:p>
    <w:p w14:paraId="34625F6D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Расписание поезда № 490 Б (47 ч 39 мин в пути)</w:t>
      </w:r>
    </w:p>
    <w:p w14:paraId="3CF39DC2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- Отправление из Минска - 10:58</w:t>
      </w:r>
    </w:p>
    <w:p w14:paraId="68F7E80D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- Прибытие в Анапу - 10:37</w:t>
      </w:r>
    </w:p>
    <w:p w14:paraId="098E2CFE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2E60BFD3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Поезд № 489 С (45 ч 26 мин в пути)</w:t>
      </w:r>
    </w:p>
    <w:p w14:paraId="50ABDA4B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- Отправление из Анапы - 21:33</w:t>
      </w:r>
    </w:p>
    <w:p w14:paraId="6BE24483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- Прибытие в Минск - 18:59</w:t>
      </w:r>
    </w:p>
    <w:p w14:paraId="626B4A8D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Организованный трансфер от ж/д вокзала до отеля.   </w:t>
      </w:r>
    </w:p>
    <w:p w14:paraId="4917F1E4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36A79C88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572CEC0A" w14:textId="77777777" w:rsidR="001409BD" w:rsidRPr="00467459" w:rsidRDefault="001409BD" w:rsidP="001409B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t>Гостевой дом «Совиньон» </w:t>
      </w:r>
      <w:r w:rsidRPr="00467459">
        <w:rPr>
          <w:rFonts w:ascii="Times New Roman" w:eastAsia="Times New Roman" w:hAnsi="Times New Roman" w:cs="Times New Roman"/>
          <w:b/>
          <w:bCs/>
          <w:lang w:eastAsia="ru-BY"/>
        </w:rPr>
        <w:br/>
        <w:t>(пос. Витязево, ул. Мира)</w:t>
      </w:r>
    </w:p>
    <w:tbl>
      <w:tblPr>
        <w:tblStyle w:val="aa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2100"/>
        <w:gridCol w:w="7245"/>
      </w:tblGrid>
      <w:tr w:rsidR="00467459" w:rsidRPr="00467459" w14:paraId="7EB804E1" w14:textId="77777777" w:rsidTr="00467459">
        <w:tc>
          <w:tcPr>
            <w:tcW w:w="2145" w:type="dxa"/>
            <w:hideMark/>
          </w:tcPr>
          <w:p w14:paraId="71682547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Курорт</w:t>
            </w:r>
          </w:p>
        </w:tc>
        <w:tc>
          <w:tcPr>
            <w:tcW w:w="8325" w:type="dxa"/>
            <w:hideMark/>
          </w:tcPr>
          <w:p w14:paraId="436B1957" w14:textId="77777777" w:rsidR="001409BD" w:rsidRPr="00467459" w:rsidRDefault="001409BD" w:rsidP="001409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Отдых в Витязево. </w:t>
            </w: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Витязево – небольшой, уютный поселок Анапы и один из самых популярных курортов России. Населенный пункт омывается Черным морем и лиманом. Это пляжный рай, который прекрасно подойдет для отдыха с семьей, друзьями и в роли романтического свадебного путешествия. Местные жители называют поселок «Маленькие Афины».</w:t>
            </w:r>
          </w:p>
        </w:tc>
      </w:tr>
      <w:tr w:rsidR="00467459" w:rsidRPr="00467459" w14:paraId="5D0A88E4" w14:textId="77777777" w:rsidTr="00467459">
        <w:tc>
          <w:tcPr>
            <w:tcW w:w="2145" w:type="dxa"/>
            <w:hideMark/>
          </w:tcPr>
          <w:p w14:paraId="74A0299D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Территория</w:t>
            </w:r>
          </w:p>
        </w:tc>
        <w:tc>
          <w:tcPr>
            <w:tcW w:w="8325" w:type="dxa"/>
            <w:hideMark/>
          </w:tcPr>
          <w:p w14:paraId="3F69723B" w14:textId="77777777" w:rsidR="001409BD" w:rsidRPr="00467459" w:rsidRDefault="001409BD" w:rsidP="001409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«Совиньон» — новый гостевой дом</w:t>
            </w: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 xml:space="preserve">, который открыл для посетителей свои двери к сезону 2015 года. С одной стороны отель расположен в тихом уютном районе п. Витязево, с другой стороны в недалеко от центра развлечений — </w:t>
            </w:r>
            <w:proofErr w:type="spellStart"/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Паралии</w:t>
            </w:r>
            <w:proofErr w:type="spellEnd"/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. На территории гостевого дома есть бассейн (отделения для детей), зона отдыха, питание (за дополнительную оплату), столовая, домашняя кухня.</w:t>
            </w:r>
          </w:p>
          <w:p w14:paraId="4B50278F" w14:textId="77777777" w:rsidR="001409BD" w:rsidRPr="00467459" w:rsidRDefault="001409BD" w:rsidP="001409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</w:tr>
      <w:tr w:rsidR="00467459" w:rsidRPr="00467459" w14:paraId="327DB55D" w14:textId="77777777" w:rsidTr="00467459">
        <w:tc>
          <w:tcPr>
            <w:tcW w:w="2145" w:type="dxa"/>
            <w:hideMark/>
          </w:tcPr>
          <w:p w14:paraId="78327AE7" w14:textId="77777777" w:rsidR="001409BD" w:rsidRPr="00467459" w:rsidRDefault="001409BD" w:rsidP="001409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Пляж</w:t>
            </w:r>
          </w:p>
        </w:tc>
        <w:tc>
          <w:tcPr>
            <w:tcW w:w="8325" w:type="dxa"/>
            <w:hideMark/>
          </w:tcPr>
          <w:p w14:paraId="43A1D539" w14:textId="77777777" w:rsidR="001409BD" w:rsidRPr="00467459" w:rsidRDefault="001409BD" w:rsidP="001409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До пляжа не более 3 минут ходьбы. считается первая береговая линия.</w:t>
            </w: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 Собственный оборудованный пляж. На песчаном, широком пляже находится множество кафе, аттракционов, разнообразных развлечений для детей и взрослых.</w:t>
            </w:r>
          </w:p>
        </w:tc>
      </w:tr>
      <w:tr w:rsidR="00467459" w:rsidRPr="00467459" w14:paraId="2EF7CB8A" w14:textId="77777777" w:rsidTr="00467459">
        <w:tc>
          <w:tcPr>
            <w:tcW w:w="2145" w:type="dxa"/>
            <w:hideMark/>
          </w:tcPr>
          <w:p w14:paraId="1BA37978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Корпус</w:t>
            </w:r>
          </w:p>
        </w:tc>
        <w:tc>
          <w:tcPr>
            <w:tcW w:w="8325" w:type="dxa"/>
            <w:hideMark/>
          </w:tcPr>
          <w:p w14:paraId="6977AB69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Один трехэтажный корпус.</w:t>
            </w:r>
          </w:p>
        </w:tc>
      </w:tr>
      <w:tr w:rsidR="00467459" w:rsidRPr="00467459" w14:paraId="22D6F1B5" w14:textId="77777777" w:rsidTr="00467459">
        <w:tc>
          <w:tcPr>
            <w:tcW w:w="2145" w:type="dxa"/>
            <w:hideMark/>
          </w:tcPr>
          <w:p w14:paraId="7348324A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Размещение</w:t>
            </w:r>
          </w:p>
        </w:tc>
        <w:tc>
          <w:tcPr>
            <w:tcW w:w="8325" w:type="dxa"/>
            <w:hideMark/>
          </w:tcPr>
          <w:p w14:paraId="33BE33D3" w14:textId="77777777" w:rsidR="001409BD" w:rsidRPr="00467459" w:rsidRDefault="001409BD" w:rsidP="001409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Типы номеров:</w:t>
            </w: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 2-4-х местные однокомнатные с балконом, 2-6-ти местные двухкомнатные с балконом, комнаты раздельные, в каждой телевизор и кондиционер. В номерах есть: все удобства, кондиционер двуспальные/односпальные кровати, доп. место – кресло-кровать, прикроватные тумбочки, шкаф-купе, туалетный столик с зеркалом, журнальный столик, фен, эл. чайник, набор посуды (чашки, тарелки, ложки, вилки), электрочайник, цифровое ТВ; на балконе – стол, стулья, сушилка для белья. Площадь номеров 17−30 кв. м., современный дизайн. Животные запрещены.</w:t>
            </w:r>
          </w:p>
        </w:tc>
      </w:tr>
      <w:tr w:rsidR="00467459" w:rsidRPr="00467459" w14:paraId="78023434" w14:textId="77777777" w:rsidTr="00467459">
        <w:tc>
          <w:tcPr>
            <w:tcW w:w="2145" w:type="dxa"/>
            <w:hideMark/>
          </w:tcPr>
          <w:p w14:paraId="2B036E3E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lastRenderedPageBreak/>
              <w:t>Услуги</w:t>
            </w:r>
          </w:p>
        </w:tc>
        <w:tc>
          <w:tcPr>
            <w:tcW w:w="8325" w:type="dxa"/>
            <w:hideMark/>
          </w:tcPr>
          <w:p w14:paraId="3DA910EC" w14:textId="77777777" w:rsidR="001409BD" w:rsidRPr="00467459" w:rsidRDefault="001409BD" w:rsidP="001409BD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Бесплатно:</w:t>
            </w:r>
          </w:p>
          <w:p w14:paraId="19FB03C1" w14:textId="77777777" w:rsidR="001409BD" w:rsidRPr="00467459" w:rsidRDefault="001409BD" w:rsidP="001409BD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Бассейн с детской зоной</w:t>
            </w:r>
          </w:p>
          <w:p w14:paraId="4DCBCAAB" w14:textId="77777777" w:rsidR="001409BD" w:rsidRPr="00467459" w:rsidRDefault="001409BD" w:rsidP="001409BD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Доступ в интернет</w:t>
            </w:r>
          </w:p>
          <w:p w14:paraId="1E2AEDDF" w14:textId="77777777" w:rsidR="001409BD" w:rsidRPr="00467459" w:rsidRDefault="001409BD" w:rsidP="001409BD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Автостоянка</w:t>
            </w:r>
          </w:p>
          <w:p w14:paraId="6FF43F21" w14:textId="77777777" w:rsidR="001409BD" w:rsidRPr="00467459" w:rsidRDefault="001409BD" w:rsidP="001409BD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Гладильная</w:t>
            </w:r>
          </w:p>
          <w:p w14:paraId="0826BAE5" w14:textId="77777777" w:rsidR="001409BD" w:rsidRPr="00467459" w:rsidRDefault="001409BD" w:rsidP="001409BD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Смена белья раз в 4 дня</w:t>
            </w:r>
          </w:p>
          <w:p w14:paraId="50DC97DE" w14:textId="77777777" w:rsidR="001409BD" w:rsidRPr="00467459" w:rsidRDefault="001409BD" w:rsidP="001409BD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Уборка номеров ежедневно</w:t>
            </w:r>
          </w:p>
          <w:p w14:paraId="39BAEDB9" w14:textId="77777777" w:rsidR="001409BD" w:rsidRPr="00467459" w:rsidRDefault="001409BD" w:rsidP="001409BD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Детская игровая площадка</w:t>
            </w:r>
          </w:p>
          <w:p w14:paraId="533EB663" w14:textId="77777777" w:rsidR="001409BD" w:rsidRPr="00467459" w:rsidRDefault="001409BD" w:rsidP="001409BD">
            <w:pPr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Благоустроенный двор, территория</w:t>
            </w:r>
          </w:p>
          <w:p w14:paraId="27E7C830" w14:textId="77777777" w:rsidR="001409BD" w:rsidRPr="00467459" w:rsidRDefault="001409BD" w:rsidP="001409BD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Дополнительно оплачивается:</w:t>
            </w:r>
          </w:p>
          <w:p w14:paraId="01F79336" w14:textId="77777777" w:rsidR="001409BD" w:rsidRPr="00467459" w:rsidRDefault="001409BD" w:rsidP="001409BD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Прачечная (250 рос. руб. одна загрузка)</w:t>
            </w:r>
          </w:p>
          <w:p w14:paraId="11D733D2" w14:textId="77777777" w:rsidR="001409BD" w:rsidRPr="00467459" w:rsidRDefault="001409BD" w:rsidP="001409BD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Трансфер на ж/д вокзал г. Анапы</w:t>
            </w:r>
          </w:p>
          <w:p w14:paraId="07EBB16C" w14:textId="77777777" w:rsidR="001409BD" w:rsidRPr="00467459" w:rsidRDefault="001409BD" w:rsidP="001409BD">
            <w:pPr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Трансфер на автовокзал г. Анапы.</w:t>
            </w:r>
          </w:p>
        </w:tc>
      </w:tr>
      <w:tr w:rsidR="00467459" w:rsidRPr="00467459" w14:paraId="0468E611" w14:textId="77777777" w:rsidTr="00467459">
        <w:tc>
          <w:tcPr>
            <w:tcW w:w="2145" w:type="dxa"/>
            <w:hideMark/>
          </w:tcPr>
          <w:p w14:paraId="0799A309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Водоснабжение</w:t>
            </w:r>
          </w:p>
        </w:tc>
        <w:tc>
          <w:tcPr>
            <w:tcW w:w="8325" w:type="dxa"/>
            <w:hideMark/>
          </w:tcPr>
          <w:p w14:paraId="2C10325D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Современная сантехника,</w:t>
            </w: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 фен, полотенца.</w:t>
            </w:r>
          </w:p>
        </w:tc>
      </w:tr>
      <w:tr w:rsidR="00467459" w:rsidRPr="00467459" w14:paraId="627A4906" w14:textId="77777777" w:rsidTr="00467459">
        <w:tc>
          <w:tcPr>
            <w:tcW w:w="2145" w:type="dxa"/>
            <w:hideMark/>
          </w:tcPr>
          <w:p w14:paraId="474ECA34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Питание</w:t>
            </w:r>
          </w:p>
        </w:tc>
        <w:tc>
          <w:tcPr>
            <w:tcW w:w="8325" w:type="dxa"/>
            <w:hideMark/>
          </w:tcPr>
          <w:p w14:paraId="34B0174A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Заказное питание</w:t>
            </w: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 в кафе (отдельно стоящее здание) по желанию с 8:00 до 23:00. Готовить нельзя. Есть бар, мангал.</w:t>
            </w:r>
          </w:p>
        </w:tc>
      </w:tr>
      <w:tr w:rsidR="00467459" w:rsidRPr="00467459" w14:paraId="6C78F6E9" w14:textId="77777777" w:rsidTr="00467459">
        <w:tc>
          <w:tcPr>
            <w:tcW w:w="2145" w:type="dxa"/>
            <w:hideMark/>
          </w:tcPr>
          <w:p w14:paraId="08504E8A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Расчетный час</w:t>
            </w:r>
          </w:p>
        </w:tc>
        <w:tc>
          <w:tcPr>
            <w:tcW w:w="8325" w:type="dxa"/>
            <w:hideMark/>
          </w:tcPr>
          <w:p w14:paraId="0BE1B211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Время выезда</w:t>
            </w: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 из номера до 12:00. </w:t>
            </w: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Время заселения</w:t>
            </w: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 14:00.</w:t>
            </w:r>
          </w:p>
        </w:tc>
      </w:tr>
      <w:tr w:rsidR="00467459" w:rsidRPr="00467459" w14:paraId="1B7F97B3" w14:textId="77777777" w:rsidTr="00467459">
        <w:tc>
          <w:tcPr>
            <w:tcW w:w="2145" w:type="dxa"/>
            <w:hideMark/>
          </w:tcPr>
          <w:p w14:paraId="77A54672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Дети</w:t>
            </w:r>
          </w:p>
        </w:tc>
        <w:tc>
          <w:tcPr>
            <w:tcW w:w="8325" w:type="dxa"/>
            <w:hideMark/>
          </w:tcPr>
          <w:p w14:paraId="1A8C82B8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Дети принимаются</w:t>
            </w: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 с любого возраста.</w:t>
            </w:r>
          </w:p>
        </w:tc>
      </w:tr>
      <w:tr w:rsidR="00467459" w:rsidRPr="00467459" w14:paraId="1C828C78" w14:textId="77777777" w:rsidTr="00467459">
        <w:tc>
          <w:tcPr>
            <w:tcW w:w="2145" w:type="dxa"/>
            <w:hideMark/>
          </w:tcPr>
          <w:p w14:paraId="08EB731D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Инфраструктура</w:t>
            </w:r>
          </w:p>
        </w:tc>
        <w:tc>
          <w:tcPr>
            <w:tcW w:w="8325" w:type="dxa"/>
            <w:hideMark/>
          </w:tcPr>
          <w:p w14:paraId="4BABE525" w14:textId="77777777" w:rsidR="001409BD" w:rsidRPr="00467459" w:rsidRDefault="001409BD" w:rsidP="001409B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Расстояние</w:t>
            </w:r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 xml:space="preserve"> до аэропорта г. Анапы - 6 км, а до железнодорожного вокзала – около 7 км, до </w:t>
            </w:r>
            <w:proofErr w:type="gramStart"/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>автовокзала  –</w:t>
            </w:r>
            <w:proofErr w:type="gramEnd"/>
            <w:r w:rsidRPr="00467459">
              <w:rPr>
                <w:rFonts w:ascii="Times New Roman" w:eastAsia="Times New Roman" w:hAnsi="Times New Roman" w:cs="Times New Roman"/>
                <w:lang w:eastAsia="ru-BY"/>
              </w:rPr>
              <w:t xml:space="preserve"> около 15 км. Вблизи есть магазины, остановка, поликлиника и иная активная инфраструктура поселка.</w:t>
            </w:r>
          </w:p>
        </w:tc>
      </w:tr>
    </w:tbl>
    <w:p w14:paraId="57538AC5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lang w:eastAsia="ru-BY"/>
        </w:rPr>
        <w:t> </w:t>
      </w:r>
    </w:p>
    <w:p w14:paraId="3AFF83BB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776D6071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lang w:eastAsia="ru-BY"/>
        </w:rPr>
        <w:t>В рекламных целях стоимость указана в российских рублях за проживание.</w:t>
      </w:r>
    </w:p>
    <w:p w14:paraId="3A19C224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lang w:eastAsia="ru-BY"/>
        </w:rPr>
        <w:t>Цена ЗА НОМЕР.</w:t>
      </w:r>
    </w:p>
    <w:p w14:paraId="0939B8EC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lang w:eastAsia="ru-BY"/>
        </w:rPr>
        <w:t>Для того, чтобы узнать цену в долларах США, разделите стоимость на 90 (</w:t>
      </w:r>
      <w:proofErr w:type="spellStart"/>
      <w:proofErr w:type="gramStart"/>
      <w:r w:rsidRPr="00467459">
        <w:rPr>
          <w:rFonts w:ascii="Times New Roman" w:eastAsia="Times New Roman" w:hAnsi="Times New Roman" w:cs="Times New Roman"/>
          <w:lang w:eastAsia="ru-BY"/>
        </w:rPr>
        <w:t>отнощение</w:t>
      </w:r>
      <w:proofErr w:type="spellEnd"/>
      <w:r w:rsidRPr="00467459">
        <w:rPr>
          <w:rFonts w:ascii="Times New Roman" w:eastAsia="Times New Roman" w:hAnsi="Times New Roman" w:cs="Times New Roman"/>
          <w:lang w:eastAsia="ru-BY"/>
        </w:rPr>
        <w:t>  USD</w:t>
      </w:r>
      <w:proofErr w:type="gramEnd"/>
      <w:r w:rsidRPr="00467459">
        <w:rPr>
          <w:rFonts w:ascii="Times New Roman" w:eastAsia="Times New Roman" w:hAnsi="Times New Roman" w:cs="Times New Roman"/>
          <w:lang w:eastAsia="ru-BY"/>
        </w:rPr>
        <w:t>/RUB).</w:t>
      </w:r>
    </w:p>
    <w:p w14:paraId="0677E10C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467459">
        <w:rPr>
          <w:rFonts w:ascii="Times New Roman" w:eastAsia="Times New Roman" w:hAnsi="Times New Roman" w:cs="Times New Roman"/>
          <w:lang w:eastAsia="ru-BY"/>
        </w:rPr>
        <w:t xml:space="preserve">Предоплата за проживание за 7 суток до даты выезда в бел. </w:t>
      </w:r>
      <w:proofErr w:type="spellStart"/>
      <w:r w:rsidRPr="00467459">
        <w:rPr>
          <w:rFonts w:ascii="Times New Roman" w:eastAsia="Times New Roman" w:hAnsi="Times New Roman" w:cs="Times New Roman"/>
          <w:lang w:eastAsia="ru-BY"/>
        </w:rPr>
        <w:t>руб</w:t>
      </w:r>
      <w:proofErr w:type="spellEnd"/>
      <w:r w:rsidRPr="00467459">
        <w:rPr>
          <w:rFonts w:ascii="Times New Roman" w:eastAsia="Times New Roman" w:hAnsi="Times New Roman" w:cs="Times New Roman"/>
          <w:lang w:eastAsia="ru-BY"/>
        </w:rPr>
        <w:t xml:space="preserve"> по курсу НЦ РБ + 3%.</w:t>
      </w:r>
    </w:p>
    <w:p w14:paraId="40013C63" w14:textId="77777777" w:rsidR="001409BD" w:rsidRPr="00467459" w:rsidRDefault="001409BD" w:rsidP="001409B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tbl>
      <w:tblPr>
        <w:tblStyle w:val="aa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1064"/>
        <w:gridCol w:w="1229"/>
        <w:gridCol w:w="1075"/>
        <w:gridCol w:w="1194"/>
        <w:gridCol w:w="1194"/>
        <w:gridCol w:w="1236"/>
        <w:gridCol w:w="1180"/>
        <w:gridCol w:w="1173"/>
      </w:tblGrid>
      <w:tr w:rsidR="00467459" w:rsidRPr="00467459" w14:paraId="0ECEF49A" w14:textId="77777777" w:rsidTr="00467459">
        <w:tc>
          <w:tcPr>
            <w:tcW w:w="1200" w:type="dxa"/>
            <w:hideMark/>
          </w:tcPr>
          <w:p w14:paraId="0A767032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Выезд из Минска</w:t>
            </w:r>
          </w:p>
        </w:tc>
        <w:tc>
          <w:tcPr>
            <w:tcW w:w="1575" w:type="dxa"/>
            <w:hideMark/>
          </w:tcPr>
          <w:p w14:paraId="7CBAD38D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Отдых 10 ночей</w:t>
            </w:r>
          </w:p>
        </w:tc>
        <w:tc>
          <w:tcPr>
            <w:tcW w:w="1305" w:type="dxa"/>
            <w:hideMark/>
          </w:tcPr>
          <w:p w14:paraId="2652BA91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Приезд</w:t>
            </w:r>
          </w:p>
          <w:p w14:paraId="4ECC0758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в Минск</w:t>
            </w:r>
          </w:p>
        </w:tc>
        <w:tc>
          <w:tcPr>
            <w:tcW w:w="1395" w:type="dxa"/>
            <w:hideMark/>
          </w:tcPr>
          <w:p w14:paraId="04429D6E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2-ух</w:t>
            </w:r>
          </w:p>
          <w:p w14:paraId="0A9E2C01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местный</w:t>
            </w:r>
          </w:p>
        </w:tc>
        <w:tc>
          <w:tcPr>
            <w:tcW w:w="1395" w:type="dxa"/>
            <w:hideMark/>
          </w:tcPr>
          <w:p w14:paraId="710AC7D3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3-ех</w:t>
            </w:r>
          </w:p>
          <w:p w14:paraId="45A0E2F6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местный</w:t>
            </w:r>
          </w:p>
        </w:tc>
        <w:tc>
          <w:tcPr>
            <w:tcW w:w="1425" w:type="dxa"/>
            <w:hideMark/>
          </w:tcPr>
          <w:p w14:paraId="482FD434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4-ех</w:t>
            </w:r>
          </w:p>
          <w:p w14:paraId="6DECAAC0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Местный</w:t>
            </w:r>
          </w:p>
        </w:tc>
        <w:tc>
          <w:tcPr>
            <w:tcW w:w="1365" w:type="dxa"/>
            <w:hideMark/>
          </w:tcPr>
          <w:p w14:paraId="2B5F7C1D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5-ти местный</w:t>
            </w:r>
          </w:p>
        </w:tc>
        <w:tc>
          <w:tcPr>
            <w:tcW w:w="1395" w:type="dxa"/>
            <w:hideMark/>
          </w:tcPr>
          <w:p w14:paraId="092941D3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Доп. место</w:t>
            </w: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br/>
            </w:r>
            <w:proofErr w:type="spellStart"/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взр</w:t>
            </w:r>
            <w:proofErr w:type="spellEnd"/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/дети</w:t>
            </w:r>
          </w:p>
        </w:tc>
      </w:tr>
      <w:tr w:rsidR="00467459" w:rsidRPr="00467459" w14:paraId="6BE9876B" w14:textId="77777777" w:rsidTr="00467459">
        <w:tc>
          <w:tcPr>
            <w:tcW w:w="4065" w:type="dxa"/>
            <w:gridSpan w:val="3"/>
            <w:hideMark/>
          </w:tcPr>
          <w:p w14:paraId="348A6D38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МАЙ сутки/чел.</w:t>
            </w:r>
          </w:p>
          <w:p w14:paraId="3D8CDCCE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Свободный график</w:t>
            </w:r>
          </w:p>
        </w:tc>
        <w:tc>
          <w:tcPr>
            <w:tcW w:w="1395" w:type="dxa"/>
            <w:hideMark/>
          </w:tcPr>
          <w:p w14:paraId="5FFF8E0C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1300</w:t>
            </w:r>
          </w:p>
        </w:tc>
        <w:tc>
          <w:tcPr>
            <w:tcW w:w="1395" w:type="dxa"/>
            <w:hideMark/>
          </w:tcPr>
          <w:p w14:paraId="69F93993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1200</w:t>
            </w:r>
          </w:p>
        </w:tc>
        <w:tc>
          <w:tcPr>
            <w:tcW w:w="1425" w:type="dxa"/>
            <w:hideMark/>
          </w:tcPr>
          <w:p w14:paraId="1922A6BA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1000</w:t>
            </w:r>
          </w:p>
        </w:tc>
        <w:tc>
          <w:tcPr>
            <w:tcW w:w="1365" w:type="dxa"/>
            <w:hideMark/>
          </w:tcPr>
          <w:p w14:paraId="6162FDBE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1100</w:t>
            </w:r>
          </w:p>
        </w:tc>
        <w:tc>
          <w:tcPr>
            <w:tcW w:w="1395" w:type="dxa"/>
            <w:vMerge w:val="restart"/>
            <w:hideMark/>
          </w:tcPr>
          <w:p w14:paraId="2DAD4980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600</w:t>
            </w:r>
          </w:p>
        </w:tc>
      </w:tr>
      <w:tr w:rsidR="00467459" w:rsidRPr="00467459" w14:paraId="48A07992" w14:textId="77777777" w:rsidTr="00467459">
        <w:tc>
          <w:tcPr>
            <w:tcW w:w="1200" w:type="dxa"/>
            <w:hideMark/>
          </w:tcPr>
          <w:p w14:paraId="78FCFE7E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07.06</w:t>
            </w:r>
          </w:p>
        </w:tc>
        <w:tc>
          <w:tcPr>
            <w:tcW w:w="1575" w:type="dxa"/>
            <w:hideMark/>
          </w:tcPr>
          <w:p w14:paraId="1CBC13E6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09.06 – 19.06</w:t>
            </w:r>
          </w:p>
          <w:p w14:paraId="76541639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12E58757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21.06</w:t>
            </w:r>
          </w:p>
        </w:tc>
        <w:tc>
          <w:tcPr>
            <w:tcW w:w="1395" w:type="dxa"/>
            <w:hideMark/>
          </w:tcPr>
          <w:p w14:paraId="0A85C730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35500</w:t>
            </w:r>
          </w:p>
        </w:tc>
        <w:tc>
          <w:tcPr>
            <w:tcW w:w="1395" w:type="dxa"/>
            <w:hideMark/>
          </w:tcPr>
          <w:p w14:paraId="493720DA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45000</w:t>
            </w:r>
          </w:p>
        </w:tc>
        <w:tc>
          <w:tcPr>
            <w:tcW w:w="1425" w:type="dxa"/>
            <w:hideMark/>
          </w:tcPr>
          <w:p w14:paraId="62F42FAC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56000</w:t>
            </w:r>
          </w:p>
        </w:tc>
        <w:tc>
          <w:tcPr>
            <w:tcW w:w="1365" w:type="dxa"/>
            <w:hideMark/>
          </w:tcPr>
          <w:p w14:paraId="4CD5C994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73500</w:t>
            </w:r>
          </w:p>
        </w:tc>
        <w:tc>
          <w:tcPr>
            <w:tcW w:w="0" w:type="auto"/>
            <w:vMerge/>
            <w:hideMark/>
          </w:tcPr>
          <w:p w14:paraId="40A3026A" w14:textId="77777777" w:rsidR="001409BD" w:rsidRPr="00467459" w:rsidRDefault="001409BD" w:rsidP="001409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467459" w:rsidRPr="00467459" w14:paraId="7042439B" w14:textId="77777777" w:rsidTr="00467459">
        <w:tc>
          <w:tcPr>
            <w:tcW w:w="1200" w:type="dxa"/>
            <w:hideMark/>
          </w:tcPr>
          <w:p w14:paraId="4F64A071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17.06</w:t>
            </w:r>
          </w:p>
        </w:tc>
        <w:tc>
          <w:tcPr>
            <w:tcW w:w="1575" w:type="dxa"/>
            <w:hideMark/>
          </w:tcPr>
          <w:p w14:paraId="626BF70D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19.06 – 29.06</w:t>
            </w:r>
          </w:p>
          <w:p w14:paraId="62F18C0E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6796E939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01.07</w:t>
            </w:r>
          </w:p>
        </w:tc>
        <w:tc>
          <w:tcPr>
            <w:tcW w:w="1395" w:type="dxa"/>
            <w:hideMark/>
          </w:tcPr>
          <w:p w14:paraId="237E1E61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41500</w:t>
            </w:r>
          </w:p>
        </w:tc>
        <w:tc>
          <w:tcPr>
            <w:tcW w:w="1395" w:type="dxa"/>
            <w:hideMark/>
          </w:tcPr>
          <w:p w14:paraId="38602D94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48000</w:t>
            </w:r>
          </w:p>
        </w:tc>
        <w:tc>
          <w:tcPr>
            <w:tcW w:w="1425" w:type="dxa"/>
            <w:hideMark/>
          </w:tcPr>
          <w:p w14:paraId="5CC16566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61000</w:t>
            </w:r>
          </w:p>
        </w:tc>
        <w:tc>
          <w:tcPr>
            <w:tcW w:w="1365" w:type="dxa"/>
            <w:hideMark/>
          </w:tcPr>
          <w:p w14:paraId="025BE3B5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78500</w:t>
            </w:r>
          </w:p>
        </w:tc>
        <w:tc>
          <w:tcPr>
            <w:tcW w:w="0" w:type="auto"/>
            <w:vMerge/>
            <w:hideMark/>
          </w:tcPr>
          <w:p w14:paraId="1A3B4E94" w14:textId="77777777" w:rsidR="001409BD" w:rsidRPr="00467459" w:rsidRDefault="001409BD" w:rsidP="001409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467459" w:rsidRPr="00467459" w14:paraId="56742CD3" w14:textId="77777777" w:rsidTr="00467459">
        <w:tc>
          <w:tcPr>
            <w:tcW w:w="1200" w:type="dxa"/>
            <w:hideMark/>
          </w:tcPr>
          <w:p w14:paraId="392878DC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27.06</w:t>
            </w:r>
          </w:p>
        </w:tc>
        <w:tc>
          <w:tcPr>
            <w:tcW w:w="1575" w:type="dxa"/>
            <w:hideMark/>
          </w:tcPr>
          <w:p w14:paraId="60B16AF5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29.06 – 09.07</w:t>
            </w:r>
          </w:p>
          <w:p w14:paraId="11612D72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58192C3B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11.07</w:t>
            </w:r>
          </w:p>
        </w:tc>
        <w:tc>
          <w:tcPr>
            <w:tcW w:w="1395" w:type="dxa"/>
            <w:hideMark/>
          </w:tcPr>
          <w:p w14:paraId="58C2A7A7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59000</w:t>
            </w:r>
          </w:p>
        </w:tc>
        <w:tc>
          <w:tcPr>
            <w:tcW w:w="1395" w:type="dxa"/>
            <w:hideMark/>
          </w:tcPr>
          <w:p w14:paraId="3EA691CD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69000</w:t>
            </w:r>
          </w:p>
        </w:tc>
        <w:tc>
          <w:tcPr>
            <w:tcW w:w="1425" w:type="dxa"/>
            <w:hideMark/>
          </w:tcPr>
          <w:p w14:paraId="1734410A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79000</w:t>
            </w:r>
          </w:p>
        </w:tc>
        <w:tc>
          <w:tcPr>
            <w:tcW w:w="1365" w:type="dxa"/>
            <w:hideMark/>
          </w:tcPr>
          <w:p w14:paraId="4AAFCEC2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113000</w:t>
            </w:r>
          </w:p>
        </w:tc>
        <w:tc>
          <w:tcPr>
            <w:tcW w:w="0" w:type="auto"/>
            <w:vMerge/>
            <w:hideMark/>
          </w:tcPr>
          <w:p w14:paraId="559BD62C" w14:textId="77777777" w:rsidR="001409BD" w:rsidRPr="00467459" w:rsidRDefault="001409BD" w:rsidP="001409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467459" w:rsidRPr="00467459" w14:paraId="393E9956" w14:textId="77777777" w:rsidTr="00467459">
        <w:tc>
          <w:tcPr>
            <w:tcW w:w="1200" w:type="dxa"/>
            <w:hideMark/>
          </w:tcPr>
          <w:p w14:paraId="41E8887F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07.07</w:t>
            </w:r>
          </w:p>
        </w:tc>
        <w:tc>
          <w:tcPr>
            <w:tcW w:w="1575" w:type="dxa"/>
            <w:hideMark/>
          </w:tcPr>
          <w:p w14:paraId="10C954EB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09.07 – 19.07</w:t>
            </w:r>
          </w:p>
          <w:p w14:paraId="16CB7A9D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10ночей</w:t>
            </w:r>
          </w:p>
        </w:tc>
        <w:tc>
          <w:tcPr>
            <w:tcW w:w="1305" w:type="dxa"/>
            <w:hideMark/>
          </w:tcPr>
          <w:p w14:paraId="172B9834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21.07</w:t>
            </w:r>
          </w:p>
        </w:tc>
        <w:tc>
          <w:tcPr>
            <w:tcW w:w="1395" w:type="dxa"/>
            <w:hideMark/>
          </w:tcPr>
          <w:p w14:paraId="7E7ABB15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61000</w:t>
            </w:r>
          </w:p>
        </w:tc>
        <w:tc>
          <w:tcPr>
            <w:tcW w:w="1395" w:type="dxa"/>
            <w:hideMark/>
          </w:tcPr>
          <w:p w14:paraId="45681DAC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71500</w:t>
            </w:r>
          </w:p>
        </w:tc>
        <w:tc>
          <w:tcPr>
            <w:tcW w:w="1425" w:type="dxa"/>
            <w:hideMark/>
          </w:tcPr>
          <w:p w14:paraId="464731DD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83000</w:t>
            </w:r>
          </w:p>
        </w:tc>
        <w:tc>
          <w:tcPr>
            <w:tcW w:w="1365" w:type="dxa"/>
            <w:hideMark/>
          </w:tcPr>
          <w:p w14:paraId="3450D815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117500</w:t>
            </w:r>
          </w:p>
        </w:tc>
        <w:tc>
          <w:tcPr>
            <w:tcW w:w="0" w:type="auto"/>
            <w:vMerge/>
            <w:hideMark/>
          </w:tcPr>
          <w:p w14:paraId="1C7E6D94" w14:textId="77777777" w:rsidR="001409BD" w:rsidRPr="00467459" w:rsidRDefault="001409BD" w:rsidP="001409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467459" w:rsidRPr="00467459" w14:paraId="108D2348" w14:textId="77777777" w:rsidTr="00467459">
        <w:tc>
          <w:tcPr>
            <w:tcW w:w="1200" w:type="dxa"/>
            <w:hideMark/>
          </w:tcPr>
          <w:p w14:paraId="318D5887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17.07</w:t>
            </w:r>
          </w:p>
        </w:tc>
        <w:tc>
          <w:tcPr>
            <w:tcW w:w="1575" w:type="dxa"/>
            <w:hideMark/>
          </w:tcPr>
          <w:p w14:paraId="1689F62E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19.07 – 29.07</w:t>
            </w:r>
          </w:p>
          <w:p w14:paraId="45B612F6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75022F72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31.07</w:t>
            </w:r>
          </w:p>
        </w:tc>
        <w:tc>
          <w:tcPr>
            <w:tcW w:w="1395" w:type="dxa"/>
            <w:hideMark/>
          </w:tcPr>
          <w:p w14:paraId="6FE31E93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61000</w:t>
            </w:r>
          </w:p>
        </w:tc>
        <w:tc>
          <w:tcPr>
            <w:tcW w:w="1395" w:type="dxa"/>
            <w:hideMark/>
          </w:tcPr>
          <w:p w14:paraId="7718D879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71500</w:t>
            </w:r>
          </w:p>
        </w:tc>
        <w:tc>
          <w:tcPr>
            <w:tcW w:w="1425" w:type="dxa"/>
            <w:hideMark/>
          </w:tcPr>
          <w:p w14:paraId="0F358987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83000</w:t>
            </w:r>
          </w:p>
        </w:tc>
        <w:tc>
          <w:tcPr>
            <w:tcW w:w="1365" w:type="dxa"/>
            <w:hideMark/>
          </w:tcPr>
          <w:p w14:paraId="13E9C55B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117500</w:t>
            </w:r>
          </w:p>
        </w:tc>
        <w:tc>
          <w:tcPr>
            <w:tcW w:w="0" w:type="auto"/>
            <w:vMerge/>
            <w:hideMark/>
          </w:tcPr>
          <w:p w14:paraId="0A44E836" w14:textId="77777777" w:rsidR="001409BD" w:rsidRPr="00467459" w:rsidRDefault="001409BD" w:rsidP="001409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467459" w:rsidRPr="00467459" w14:paraId="247F5149" w14:textId="77777777" w:rsidTr="00467459">
        <w:tc>
          <w:tcPr>
            <w:tcW w:w="1200" w:type="dxa"/>
            <w:hideMark/>
          </w:tcPr>
          <w:p w14:paraId="118F3576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27.07</w:t>
            </w:r>
          </w:p>
        </w:tc>
        <w:tc>
          <w:tcPr>
            <w:tcW w:w="1575" w:type="dxa"/>
            <w:hideMark/>
          </w:tcPr>
          <w:p w14:paraId="3E029B1A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29.07 – 09.08</w:t>
            </w:r>
          </w:p>
          <w:p w14:paraId="050506DF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 ночей</w:t>
            </w:r>
          </w:p>
        </w:tc>
        <w:tc>
          <w:tcPr>
            <w:tcW w:w="1305" w:type="dxa"/>
            <w:hideMark/>
          </w:tcPr>
          <w:p w14:paraId="2CE544FF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11.08</w:t>
            </w:r>
          </w:p>
        </w:tc>
        <w:tc>
          <w:tcPr>
            <w:tcW w:w="1395" w:type="dxa"/>
            <w:hideMark/>
          </w:tcPr>
          <w:p w14:paraId="7294B603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67000</w:t>
            </w:r>
          </w:p>
        </w:tc>
        <w:tc>
          <w:tcPr>
            <w:tcW w:w="1395" w:type="dxa"/>
            <w:hideMark/>
          </w:tcPr>
          <w:p w14:paraId="4E1786F4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79000</w:t>
            </w:r>
          </w:p>
        </w:tc>
        <w:tc>
          <w:tcPr>
            <w:tcW w:w="1425" w:type="dxa"/>
            <w:hideMark/>
          </w:tcPr>
          <w:p w14:paraId="77A10DD6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91500</w:t>
            </w:r>
          </w:p>
        </w:tc>
        <w:tc>
          <w:tcPr>
            <w:tcW w:w="1365" w:type="dxa"/>
            <w:hideMark/>
          </w:tcPr>
          <w:p w14:paraId="789CCAB7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129500</w:t>
            </w:r>
          </w:p>
        </w:tc>
        <w:tc>
          <w:tcPr>
            <w:tcW w:w="0" w:type="auto"/>
            <w:vMerge/>
            <w:hideMark/>
          </w:tcPr>
          <w:p w14:paraId="3219D7FA" w14:textId="77777777" w:rsidR="001409BD" w:rsidRPr="00467459" w:rsidRDefault="001409BD" w:rsidP="001409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467459" w:rsidRPr="00467459" w14:paraId="1CD57BFE" w14:textId="77777777" w:rsidTr="00467459">
        <w:tc>
          <w:tcPr>
            <w:tcW w:w="1200" w:type="dxa"/>
            <w:hideMark/>
          </w:tcPr>
          <w:p w14:paraId="435E3197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lastRenderedPageBreak/>
              <w:t>07.08</w:t>
            </w:r>
          </w:p>
        </w:tc>
        <w:tc>
          <w:tcPr>
            <w:tcW w:w="1575" w:type="dxa"/>
            <w:hideMark/>
          </w:tcPr>
          <w:p w14:paraId="0FA1400E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09.08 – 19.08</w:t>
            </w:r>
          </w:p>
          <w:p w14:paraId="38231687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352410C9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21.08</w:t>
            </w:r>
          </w:p>
        </w:tc>
        <w:tc>
          <w:tcPr>
            <w:tcW w:w="1395" w:type="dxa"/>
            <w:hideMark/>
          </w:tcPr>
          <w:p w14:paraId="43A4BD65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61000</w:t>
            </w:r>
          </w:p>
        </w:tc>
        <w:tc>
          <w:tcPr>
            <w:tcW w:w="1395" w:type="dxa"/>
            <w:hideMark/>
          </w:tcPr>
          <w:p w14:paraId="2202A562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71500</w:t>
            </w:r>
          </w:p>
        </w:tc>
        <w:tc>
          <w:tcPr>
            <w:tcW w:w="1425" w:type="dxa"/>
            <w:hideMark/>
          </w:tcPr>
          <w:p w14:paraId="5A8F6456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83000</w:t>
            </w:r>
          </w:p>
        </w:tc>
        <w:tc>
          <w:tcPr>
            <w:tcW w:w="1365" w:type="dxa"/>
            <w:hideMark/>
          </w:tcPr>
          <w:p w14:paraId="4A0918E0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117500</w:t>
            </w:r>
          </w:p>
        </w:tc>
        <w:tc>
          <w:tcPr>
            <w:tcW w:w="0" w:type="auto"/>
            <w:vMerge/>
            <w:hideMark/>
          </w:tcPr>
          <w:p w14:paraId="5A0C16D9" w14:textId="77777777" w:rsidR="001409BD" w:rsidRPr="00467459" w:rsidRDefault="001409BD" w:rsidP="001409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467459" w:rsidRPr="00467459" w14:paraId="7B80E8AC" w14:textId="77777777" w:rsidTr="00467459">
        <w:tc>
          <w:tcPr>
            <w:tcW w:w="1200" w:type="dxa"/>
            <w:hideMark/>
          </w:tcPr>
          <w:p w14:paraId="45028E19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17.08</w:t>
            </w:r>
          </w:p>
        </w:tc>
        <w:tc>
          <w:tcPr>
            <w:tcW w:w="1575" w:type="dxa"/>
            <w:hideMark/>
          </w:tcPr>
          <w:p w14:paraId="0E123239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19.08 – 29.08</w:t>
            </w:r>
          </w:p>
          <w:p w14:paraId="6B1D5FB7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60EDD35C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31.08</w:t>
            </w:r>
          </w:p>
        </w:tc>
        <w:tc>
          <w:tcPr>
            <w:tcW w:w="1395" w:type="dxa"/>
            <w:hideMark/>
          </w:tcPr>
          <w:p w14:paraId="1ED24F35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61000</w:t>
            </w:r>
          </w:p>
        </w:tc>
        <w:tc>
          <w:tcPr>
            <w:tcW w:w="1395" w:type="dxa"/>
            <w:hideMark/>
          </w:tcPr>
          <w:p w14:paraId="0535757B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71500</w:t>
            </w:r>
          </w:p>
        </w:tc>
        <w:tc>
          <w:tcPr>
            <w:tcW w:w="1425" w:type="dxa"/>
            <w:hideMark/>
          </w:tcPr>
          <w:p w14:paraId="6EE89F43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83000</w:t>
            </w:r>
          </w:p>
        </w:tc>
        <w:tc>
          <w:tcPr>
            <w:tcW w:w="1365" w:type="dxa"/>
            <w:hideMark/>
          </w:tcPr>
          <w:p w14:paraId="6D32B44A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117500</w:t>
            </w:r>
          </w:p>
        </w:tc>
        <w:tc>
          <w:tcPr>
            <w:tcW w:w="0" w:type="auto"/>
            <w:vMerge/>
            <w:hideMark/>
          </w:tcPr>
          <w:p w14:paraId="4D3B6AE6" w14:textId="77777777" w:rsidR="001409BD" w:rsidRPr="00467459" w:rsidRDefault="001409BD" w:rsidP="001409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467459" w:rsidRPr="00467459" w14:paraId="2B41381E" w14:textId="77777777" w:rsidTr="00467459">
        <w:tc>
          <w:tcPr>
            <w:tcW w:w="1200" w:type="dxa"/>
            <w:hideMark/>
          </w:tcPr>
          <w:p w14:paraId="1B6AF6A3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27.08</w:t>
            </w:r>
          </w:p>
        </w:tc>
        <w:tc>
          <w:tcPr>
            <w:tcW w:w="1575" w:type="dxa"/>
            <w:hideMark/>
          </w:tcPr>
          <w:p w14:paraId="71849145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29.08 – 09.09</w:t>
            </w:r>
          </w:p>
          <w:p w14:paraId="05C5FDE7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 ночей</w:t>
            </w:r>
          </w:p>
        </w:tc>
        <w:tc>
          <w:tcPr>
            <w:tcW w:w="1305" w:type="dxa"/>
            <w:hideMark/>
          </w:tcPr>
          <w:p w14:paraId="17AA47E2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11.09</w:t>
            </w:r>
          </w:p>
        </w:tc>
        <w:tc>
          <w:tcPr>
            <w:tcW w:w="1395" w:type="dxa"/>
            <w:hideMark/>
          </w:tcPr>
          <w:p w14:paraId="7A946F15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47500</w:t>
            </w:r>
          </w:p>
        </w:tc>
        <w:tc>
          <w:tcPr>
            <w:tcW w:w="1395" w:type="dxa"/>
            <w:hideMark/>
          </w:tcPr>
          <w:p w14:paraId="2B766B7F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57500</w:t>
            </w:r>
          </w:p>
        </w:tc>
        <w:tc>
          <w:tcPr>
            <w:tcW w:w="1425" w:type="dxa"/>
            <w:hideMark/>
          </w:tcPr>
          <w:p w14:paraId="7906AC24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66500</w:t>
            </w:r>
          </w:p>
        </w:tc>
        <w:tc>
          <w:tcPr>
            <w:tcW w:w="1365" w:type="dxa"/>
            <w:hideMark/>
          </w:tcPr>
          <w:p w14:paraId="1006EC73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92500</w:t>
            </w:r>
          </w:p>
        </w:tc>
        <w:tc>
          <w:tcPr>
            <w:tcW w:w="0" w:type="auto"/>
            <w:vMerge/>
            <w:hideMark/>
          </w:tcPr>
          <w:p w14:paraId="74A9A58E" w14:textId="77777777" w:rsidR="001409BD" w:rsidRPr="00467459" w:rsidRDefault="001409BD" w:rsidP="001409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  <w:tr w:rsidR="00467459" w:rsidRPr="00467459" w14:paraId="772EB174" w14:textId="77777777" w:rsidTr="00467459">
        <w:tc>
          <w:tcPr>
            <w:tcW w:w="1200" w:type="dxa"/>
            <w:hideMark/>
          </w:tcPr>
          <w:p w14:paraId="0012905F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07.09</w:t>
            </w:r>
          </w:p>
        </w:tc>
        <w:tc>
          <w:tcPr>
            <w:tcW w:w="1575" w:type="dxa"/>
            <w:hideMark/>
          </w:tcPr>
          <w:p w14:paraId="63394C33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09.09 – 19.09</w:t>
            </w:r>
          </w:p>
          <w:p w14:paraId="282D2981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679E0D55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21.09</w:t>
            </w:r>
          </w:p>
        </w:tc>
        <w:tc>
          <w:tcPr>
            <w:tcW w:w="1395" w:type="dxa"/>
            <w:hideMark/>
          </w:tcPr>
          <w:p w14:paraId="35725D0E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41000</w:t>
            </w:r>
          </w:p>
        </w:tc>
        <w:tc>
          <w:tcPr>
            <w:tcW w:w="1395" w:type="dxa"/>
            <w:hideMark/>
          </w:tcPr>
          <w:p w14:paraId="7F68C07E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49500</w:t>
            </w:r>
          </w:p>
        </w:tc>
        <w:tc>
          <w:tcPr>
            <w:tcW w:w="1425" w:type="dxa"/>
            <w:hideMark/>
          </w:tcPr>
          <w:p w14:paraId="70AD9CE1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59000</w:t>
            </w:r>
          </w:p>
        </w:tc>
        <w:tc>
          <w:tcPr>
            <w:tcW w:w="1365" w:type="dxa"/>
            <w:hideMark/>
          </w:tcPr>
          <w:p w14:paraId="4F684E5C" w14:textId="77777777" w:rsidR="001409BD" w:rsidRPr="00467459" w:rsidRDefault="001409BD" w:rsidP="001409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467459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81000</w:t>
            </w:r>
          </w:p>
        </w:tc>
        <w:tc>
          <w:tcPr>
            <w:tcW w:w="0" w:type="auto"/>
            <w:vMerge/>
            <w:hideMark/>
          </w:tcPr>
          <w:p w14:paraId="6F930B8A" w14:textId="77777777" w:rsidR="001409BD" w:rsidRPr="00467459" w:rsidRDefault="001409BD" w:rsidP="001409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</w:p>
        </w:tc>
      </w:tr>
    </w:tbl>
    <w:p w14:paraId="555AA6F3" w14:textId="77777777" w:rsidR="001409BD" w:rsidRPr="00467459" w:rsidRDefault="001409BD" w:rsidP="001409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11C3A334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1958BD16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 </w:t>
      </w:r>
    </w:p>
    <w:p w14:paraId="7C5ABB7F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 xml:space="preserve">ВНИМАНИЕ! Доп. место взрослые/дети – 600 </w:t>
      </w:r>
      <w:proofErr w:type="spellStart"/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рос.руб</w:t>
      </w:r>
      <w:proofErr w:type="spellEnd"/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./сутки с человека</w:t>
      </w:r>
    </w:p>
    <w:p w14:paraId="3FD7F46B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Дети до 3 лет при двух взрослых без места - БЕСПЛАТНО</w:t>
      </w:r>
    </w:p>
    <w:p w14:paraId="5AC87B52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582FD972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СОВОКУПНАЯ СТОИМОСТЬ ТУРУСЛУГИ СОСТАВЛЯЕТ:</w:t>
      </w:r>
    </w:p>
    <w:p w14:paraId="3EB5D064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• Взрослый – 190 бел. руб.;</w:t>
      </w:r>
    </w:p>
    <w:p w14:paraId="60086E55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• Дети 5-11,99 лет – 150 бел. руб.;</w:t>
      </w:r>
    </w:p>
    <w:p w14:paraId="3E7DA332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• Дети до 4,99 лет – 60 бел. руб.;</w:t>
      </w:r>
    </w:p>
    <w:p w14:paraId="74EA99B7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br/>
        <w:t xml:space="preserve">В стоимость </w:t>
      </w:r>
      <w:proofErr w:type="spellStart"/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туруслуги</w:t>
      </w:r>
      <w:proofErr w:type="spellEnd"/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 xml:space="preserve"> включено:</w:t>
      </w:r>
    </w:p>
    <w:p w14:paraId="6717F88A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 - информационные услуги;</w:t>
      </w:r>
    </w:p>
    <w:p w14:paraId="1DA6B81A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 - услуги по организации тура и бронированию мест в объектах размещения;</w:t>
      </w:r>
    </w:p>
    <w:p w14:paraId="1FF17B7D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 - услуги, приобретенные у нерезидентов (</w:t>
      </w:r>
      <w:r w:rsidRPr="00467459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экскурсия</w:t>
      </w: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 «Анапа и окрестности» или иная, дата экскурсии уточняется перед выездом).</w:t>
      </w:r>
    </w:p>
    <w:p w14:paraId="0E1B2D2D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43A0C4C1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В СТОИМОСТЬ Ж/Д ПРОЕЗДА ВКЛЮЧЕНО:</w:t>
      </w:r>
    </w:p>
    <w:p w14:paraId="09A8FCCE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• Проезд Минск-Анапа-Минск:</w:t>
      </w:r>
    </w:p>
    <w:p w14:paraId="32F71266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  - взрослый – 660 бел. руб. (плацкарт, групповой билет);</w:t>
      </w:r>
    </w:p>
    <w:p w14:paraId="4B89A94C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  - дети до 9,99 лет – 390 бел. руб. (плацкарт, групповой билет);</w:t>
      </w:r>
    </w:p>
    <w:p w14:paraId="7B30A511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  - дети до 4,99 лет – бесплатно (без места);</w:t>
      </w:r>
    </w:p>
    <w:p w14:paraId="143982ED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  - </w:t>
      </w:r>
      <w:r w:rsidRPr="00467459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трансфер</w:t>
      </w: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 ж/д вокзал Анапы – отель (отель – ж/д вокзал – самостоятельно);</w:t>
      </w:r>
    </w:p>
    <w:p w14:paraId="7D607A69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• Сопровождение, руководитель группы.</w:t>
      </w:r>
    </w:p>
    <w:p w14:paraId="794516D0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6A890F63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ВНИМАНИЕ! Стоимость ж/д проезда плавающая, будет изменяться в случае изменения цены проезда БЖД.</w:t>
      </w:r>
    </w:p>
    <w:p w14:paraId="27204379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1BC95220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ДОПОЛНИТЕЛЬНО ОПЛАЧИВАЕТСЯ:</w:t>
      </w:r>
    </w:p>
    <w:p w14:paraId="15604EF3" w14:textId="77777777" w:rsidR="001409BD" w:rsidRPr="00467459" w:rsidRDefault="001409BD" w:rsidP="00140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• курортный сбор в России 30-50 рос. руб./сутки (с 18 лет, самостоятельно);</w:t>
      </w:r>
    </w:p>
    <w:p w14:paraId="2AC17208" w14:textId="77777777" w:rsidR="001409BD" w:rsidRPr="00467459" w:rsidRDefault="001409BD" w:rsidP="001409B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467459">
        <w:rPr>
          <w:rFonts w:ascii="Times New Roman" w:eastAsia="Times New Roman" w:hAnsi="Times New Roman" w:cs="Times New Roman"/>
          <w:sz w:val="18"/>
          <w:szCs w:val="18"/>
          <w:lang w:eastAsia="ru-BY"/>
        </w:rPr>
        <w:t>• медстраховка (обязательно, самостоятельно).</w:t>
      </w:r>
    </w:p>
    <w:p w14:paraId="2C826489" w14:textId="77777777" w:rsidR="0061000F" w:rsidRPr="00467459" w:rsidRDefault="0061000F">
      <w:pPr>
        <w:rPr>
          <w:rFonts w:ascii="Times New Roman" w:hAnsi="Times New Roman" w:cs="Times New Roman"/>
        </w:rPr>
      </w:pPr>
    </w:p>
    <w:sectPr w:rsidR="0061000F" w:rsidRPr="004674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FFE3" w14:textId="77777777" w:rsidR="0075477F" w:rsidRDefault="0075477F" w:rsidP="00467459">
      <w:pPr>
        <w:spacing w:after="0" w:line="240" w:lineRule="auto"/>
      </w:pPr>
      <w:r>
        <w:separator/>
      </w:r>
    </w:p>
  </w:endnote>
  <w:endnote w:type="continuationSeparator" w:id="0">
    <w:p w14:paraId="6393FDA4" w14:textId="77777777" w:rsidR="0075477F" w:rsidRDefault="0075477F" w:rsidP="0046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78F0" w14:textId="77777777" w:rsidR="0075477F" w:rsidRDefault="0075477F" w:rsidP="00467459">
      <w:pPr>
        <w:spacing w:after="0" w:line="240" w:lineRule="auto"/>
      </w:pPr>
      <w:r>
        <w:separator/>
      </w:r>
    </w:p>
  </w:footnote>
  <w:footnote w:type="continuationSeparator" w:id="0">
    <w:p w14:paraId="4282582A" w14:textId="77777777" w:rsidR="0075477F" w:rsidRDefault="0075477F" w:rsidP="0046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970D" w14:textId="77777777" w:rsidR="00467459" w:rsidRPr="00EE6CE5" w:rsidRDefault="00467459" w:rsidP="00467459">
    <w:pPr>
      <w:pStyle w:val="a6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79E25224" wp14:editId="38A38360">
          <wp:simplePos x="0" y="0"/>
          <wp:positionH relativeFrom="column">
            <wp:posOffset>4363085</wp:posOffset>
          </wp:positionH>
          <wp:positionV relativeFrom="paragraph">
            <wp:posOffset>-123190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45" cy="1385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6C47BA71" w14:textId="77777777" w:rsidR="00467459" w:rsidRPr="00EE6CE5" w:rsidRDefault="00467459" w:rsidP="00467459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16C87066" w14:textId="77777777" w:rsidR="00467459" w:rsidRPr="00F964C2" w:rsidRDefault="00467459" w:rsidP="00467459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228CA989" w14:textId="77777777" w:rsidR="00467459" w:rsidRPr="00F964C2" w:rsidRDefault="00467459" w:rsidP="00467459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0950B441" w14:textId="77777777" w:rsidR="00467459" w:rsidRPr="00F964C2" w:rsidRDefault="00467459" w:rsidP="00467459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781FE007" w14:textId="77777777" w:rsidR="00467459" w:rsidRPr="00F964C2" w:rsidRDefault="00467459" w:rsidP="00467459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30163324" w14:textId="77777777" w:rsidR="00467459" w:rsidRDefault="00467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7426C"/>
    <w:multiLevelType w:val="multilevel"/>
    <w:tmpl w:val="F19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5B0CD2"/>
    <w:multiLevelType w:val="multilevel"/>
    <w:tmpl w:val="1938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6E6972"/>
    <w:multiLevelType w:val="multilevel"/>
    <w:tmpl w:val="2CD4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720AA"/>
    <w:multiLevelType w:val="multilevel"/>
    <w:tmpl w:val="885C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6"/>
    <w:rsid w:val="001409BD"/>
    <w:rsid w:val="001D286F"/>
    <w:rsid w:val="00467459"/>
    <w:rsid w:val="00571772"/>
    <w:rsid w:val="00573B26"/>
    <w:rsid w:val="0061000F"/>
    <w:rsid w:val="0075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AF3E"/>
  <w15:chartTrackingRefBased/>
  <w15:docId w15:val="{41601D2E-B4F5-4A3C-A88E-B6DA7A34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2">
    <w:name w:val="heading 2"/>
    <w:basedOn w:val="a"/>
    <w:link w:val="20"/>
    <w:uiPriority w:val="9"/>
    <w:qFormat/>
    <w:rsid w:val="00140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9BD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rsid w:val="001409BD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14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active">
    <w:name w:val="active"/>
    <w:basedOn w:val="a"/>
    <w:rsid w:val="0014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Hyperlink"/>
    <w:basedOn w:val="a0"/>
    <w:uiPriority w:val="99"/>
    <w:unhideWhenUsed/>
    <w:rsid w:val="001409BD"/>
    <w:rPr>
      <w:color w:val="0000FF"/>
      <w:u w:val="single"/>
    </w:rPr>
  </w:style>
  <w:style w:type="character" w:customStyle="1" w:styleId="ash2">
    <w:name w:val="ash2"/>
    <w:basedOn w:val="a0"/>
    <w:rsid w:val="001409BD"/>
  </w:style>
  <w:style w:type="character" w:styleId="a5">
    <w:name w:val="Unresolved Mention"/>
    <w:basedOn w:val="a0"/>
    <w:uiPriority w:val="99"/>
    <w:semiHidden/>
    <w:unhideWhenUsed/>
    <w:rsid w:val="001D286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67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7459"/>
  </w:style>
  <w:style w:type="paragraph" w:styleId="a8">
    <w:name w:val="footer"/>
    <w:basedOn w:val="a"/>
    <w:link w:val="a9"/>
    <w:uiPriority w:val="99"/>
    <w:unhideWhenUsed/>
    <w:rsid w:val="00467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7459"/>
  </w:style>
  <w:style w:type="table" w:styleId="aa">
    <w:name w:val="Table Grid"/>
    <w:basedOn w:val="a1"/>
    <w:uiPriority w:val="39"/>
    <w:rsid w:val="0046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012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FC9F00"/>
                <w:right w:val="none" w:sz="0" w:space="0" w:color="auto"/>
              </w:divBdr>
            </w:div>
          </w:divsChild>
        </w:div>
        <w:div w:id="20062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11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100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64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770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1E1E1"/>
                                    <w:right w:val="none" w:sz="0" w:space="0" w:color="auto"/>
                                  </w:divBdr>
                                </w:div>
                                <w:div w:id="18162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3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601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FC9F00"/>
                            <w:right w:val="none" w:sz="0" w:space="0" w:color="auto"/>
                          </w:divBdr>
                        </w:div>
                        <w:div w:id="11713307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9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10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7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3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73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0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2024-02-28T09:25:00Z</dcterms:created>
  <dcterms:modified xsi:type="dcterms:W3CDTF">2024-03-22T07:35:00Z</dcterms:modified>
</cp:coreProperties>
</file>