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4A7EAA" w:rsidRDefault="00B06C3D">
      <w:pPr>
        <w:rPr>
          <w:sz w:val="2"/>
        </w:rPr>
      </w:pPr>
    </w:p>
    <w:p w:rsidR="00040DDF" w:rsidRPr="00A07C62" w:rsidRDefault="003E5680" w:rsidP="00A07C62">
      <w:pPr>
        <w:ind w:right="283"/>
        <w:contextualSpacing/>
        <w:jc w:val="center"/>
        <w:rPr>
          <w:rFonts w:ascii="Arial" w:hAnsi="Arial" w:cs="Arial"/>
          <w:b/>
          <w:color w:val="002060"/>
          <w:sz w:val="72"/>
          <w:szCs w:val="52"/>
        </w:rPr>
      </w:pPr>
      <w:r w:rsidRPr="00A07C62">
        <w:rPr>
          <w:rFonts w:ascii="Arial" w:hAnsi="Arial" w:cs="Arial"/>
          <w:b/>
          <w:color w:val="002060"/>
          <w:sz w:val="72"/>
          <w:szCs w:val="52"/>
        </w:rPr>
        <w:t xml:space="preserve">Белорусская АЭС </w:t>
      </w:r>
    </w:p>
    <w:p w:rsidR="00040DDF" w:rsidRPr="00A07C62" w:rsidRDefault="00040DDF" w:rsidP="00A07C62">
      <w:pPr>
        <w:ind w:right="424"/>
        <w:jc w:val="center"/>
        <w:rPr>
          <w:rFonts w:ascii="Arial" w:hAnsi="Arial" w:cs="Arial"/>
          <w:color w:val="0070C0"/>
          <w:sz w:val="44"/>
          <w:szCs w:val="44"/>
        </w:rPr>
      </w:pPr>
      <w:r w:rsidRPr="00A07C62">
        <w:rPr>
          <w:rFonts w:ascii="Arial" w:hAnsi="Arial" w:cs="Arial"/>
          <w:color w:val="0070C0"/>
          <w:sz w:val="44"/>
          <w:szCs w:val="44"/>
        </w:rPr>
        <w:t>Посещение информационного центра АЭС</w:t>
      </w:r>
    </w:p>
    <w:p w:rsidR="00A07C62" w:rsidRPr="007E4D84" w:rsidRDefault="007E4D84" w:rsidP="00A07C62">
      <w:pPr>
        <w:ind w:right="283"/>
        <w:jc w:val="center"/>
        <w:rPr>
          <w:rFonts w:ascii="Arial" w:hAnsi="Arial" w:cs="Arial"/>
          <w:color w:val="FF0000"/>
          <w:sz w:val="44"/>
        </w:rPr>
      </w:pPr>
      <w:r w:rsidRPr="007E4D84">
        <w:rPr>
          <w:rFonts w:ascii="Arial" w:hAnsi="Arial" w:cs="Arial"/>
          <w:color w:val="FF0000"/>
          <w:sz w:val="44"/>
        </w:rPr>
        <w:t>25.03   26.03   28.03</w:t>
      </w:r>
    </w:p>
    <w:p w:rsidR="00A91395" w:rsidRPr="003747FB" w:rsidRDefault="007D2044" w:rsidP="00C5302A">
      <w:pPr>
        <w:contextualSpacing/>
        <w:jc w:val="center"/>
        <w:rPr>
          <w:b/>
          <w:i/>
          <w:sz w:val="8"/>
          <w:szCs w:val="44"/>
        </w:rPr>
      </w:pPr>
      <w:r>
        <w:rPr>
          <w:rFonts w:asciiTheme="minorHAnsi" w:hAnsiTheme="minorHAnsi" w:cstheme="minorHAnsi"/>
          <w:b/>
          <w:color w:val="FF0000"/>
          <w:sz w:val="40"/>
          <w:szCs w:val="52"/>
        </w:rPr>
        <w:t xml:space="preserve">                                               </w:t>
      </w:r>
    </w:p>
    <w:p w:rsidR="00396328" w:rsidRPr="008D0CDD" w:rsidRDefault="00396328" w:rsidP="005C4317">
      <w:pPr>
        <w:ind w:left="-709"/>
        <w:contextualSpacing/>
        <w:rPr>
          <w:color w:val="1F3864" w:themeColor="accent5" w:themeShade="80"/>
          <w:sz w:val="10"/>
          <w:szCs w:val="28"/>
        </w:rPr>
      </w:pPr>
    </w:p>
    <w:p w:rsidR="00040DDF" w:rsidRPr="009B4F94" w:rsidRDefault="000F5699" w:rsidP="005C4317">
      <w:pPr>
        <w:spacing w:line="276" w:lineRule="auto"/>
        <w:ind w:left="-709"/>
        <w:contextualSpacing/>
        <w:jc w:val="both"/>
        <w:rPr>
          <w:rFonts w:ascii="Arial" w:hAnsi="Arial" w:cs="Arial"/>
          <w:color w:val="1F3864" w:themeColor="accent5" w:themeShade="80"/>
          <w:sz w:val="26"/>
          <w:szCs w:val="26"/>
        </w:rPr>
      </w:pPr>
      <w:r w:rsidRPr="009B4F94">
        <w:rPr>
          <w:rFonts w:ascii="Arial" w:hAnsi="Arial" w:cs="Arial"/>
          <w:noProof/>
          <w:color w:val="1F3864" w:themeColor="accent5" w:themeShade="80"/>
          <w:sz w:val="26"/>
          <w:szCs w:val="26"/>
          <w:u w:val="single"/>
        </w:rPr>
        <w:drawing>
          <wp:anchor distT="0" distB="0" distL="114300" distR="114300" simplePos="0" relativeHeight="251668480" behindDoc="1" locked="0" layoutInCell="1" allowOverlap="1" wp14:anchorId="7989A0FB" wp14:editId="2FF1BC57">
            <wp:simplePos x="0" y="0"/>
            <wp:positionH relativeFrom="column">
              <wp:posOffset>4916170</wp:posOffset>
            </wp:positionH>
            <wp:positionV relativeFrom="paragraph">
              <wp:posOffset>69850</wp:posOffset>
            </wp:positionV>
            <wp:extent cx="182880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75" y="21349"/>
                <wp:lineTo x="21375" y="0"/>
                <wp:lineTo x="0" y="0"/>
              </wp:wrapPolygon>
            </wp:wrapTight>
            <wp:docPr id="11" name="Рисунок 11" descr="https://cdn1.img.sputniknewslv.com/img/1395/91/13959150_118:0:1065:535_2072x0_60_0_0_776131468360d000087c02f28121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.img.sputniknewslv.com/img/1395/91/13959150_118:0:1065:535_2072x0_60_0_0_776131468360d000087c02f281213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DDF" w:rsidRPr="009B4F94">
        <w:rPr>
          <w:rFonts w:ascii="Arial" w:hAnsi="Arial" w:cs="Arial"/>
          <w:b/>
          <w:color w:val="1F3864" w:themeColor="accent5" w:themeShade="80"/>
          <w:sz w:val="26"/>
          <w:szCs w:val="26"/>
        </w:rPr>
        <w:t xml:space="preserve">Белорусская </w:t>
      </w:r>
      <w:r w:rsidR="00614A31">
        <w:rPr>
          <w:rFonts w:ascii="Arial" w:hAnsi="Arial" w:cs="Arial"/>
          <w:b/>
          <w:color w:val="1F3864" w:themeColor="accent5" w:themeShade="80"/>
          <w:sz w:val="26"/>
          <w:szCs w:val="26"/>
        </w:rPr>
        <w:t>АЭС</w:t>
      </w:r>
      <w:r w:rsidR="00040DDF" w:rsidRPr="009B4F94">
        <w:rPr>
          <w:rFonts w:ascii="Arial" w:hAnsi="Arial" w:cs="Arial"/>
          <w:b/>
          <w:color w:val="1F3864" w:themeColor="accent5" w:themeShade="80"/>
          <w:sz w:val="26"/>
          <w:szCs w:val="26"/>
        </w:rPr>
        <w:t xml:space="preserve"> – </w:t>
      </w:r>
      <w:r w:rsidR="00040DDF" w:rsidRPr="009B4F94">
        <w:rPr>
          <w:rFonts w:ascii="Arial" w:hAnsi="Arial" w:cs="Arial"/>
          <w:color w:val="1F3864" w:themeColor="accent5" w:themeShade="80"/>
          <w:sz w:val="26"/>
          <w:szCs w:val="26"/>
        </w:rPr>
        <w:t>первая в истории Беларуси атомная электростанция, крупнейший проект белорусско-российского сотрудничества.</w:t>
      </w:r>
      <w:r w:rsidRPr="009B4F94">
        <w:rPr>
          <w:rFonts w:ascii="Arial" w:hAnsi="Arial" w:cs="Arial"/>
          <w:color w:val="1F3864" w:themeColor="accent5" w:themeShade="80"/>
          <w:sz w:val="26"/>
          <w:szCs w:val="26"/>
        </w:rPr>
        <w:t xml:space="preserve"> </w:t>
      </w:r>
    </w:p>
    <w:p w:rsidR="000F5699" w:rsidRPr="009B4F94" w:rsidRDefault="000F5699" w:rsidP="005C4317">
      <w:pPr>
        <w:spacing w:line="276" w:lineRule="auto"/>
        <w:ind w:left="-709"/>
        <w:contextualSpacing/>
        <w:jc w:val="both"/>
        <w:rPr>
          <w:rFonts w:ascii="Arial" w:hAnsi="Arial" w:cs="Arial"/>
          <w:color w:val="1F3864" w:themeColor="accent5" w:themeShade="80"/>
          <w:sz w:val="26"/>
          <w:szCs w:val="26"/>
        </w:rPr>
      </w:pPr>
      <w:r w:rsidRPr="009B4F94">
        <w:rPr>
          <w:rFonts w:ascii="Arial" w:hAnsi="Arial" w:cs="Arial"/>
          <w:noProof/>
          <w:color w:val="1F3864" w:themeColor="accent5" w:themeShade="80"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67D31285" wp14:editId="277A6C02">
            <wp:simplePos x="0" y="0"/>
            <wp:positionH relativeFrom="column">
              <wp:posOffset>4921885</wp:posOffset>
            </wp:positionH>
            <wp:positionV relativeFrom="paragraph">
              <wp:posOffset>788785</wp:posOffset>
            </wp:positionV>
            <wp:extent cx="1838960" cy="1360805"/>
            <wp:effectExtent l="0" t="0" r="8890" b="0"/>
            <wp:wrapTight wrapText="bothSides">
              <wp:wrapPolygon edited="0">
                <wp:start x="0" y="0"/>
                <wp:lineTo x="0" y="21167"/>
                <wp:lineTo x="21481" y="21167"/>
                <wp:lineTo x="21481" y="0"/>
                <wp:lineTo x="0" y="0"/>
              </wp:wrapPolygon>
            </wp:wrapTight>
            <wp:docPr id="3" name="Рисунок 3" descr="https://blisch.by/wp-content/uploads/2019/04/60-IMG_20190328_161709-2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isch.by/wp-content/uploads/2019/04/60-IMG_20190328_161709-2-700x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F94">
        <w:rPr>
          <w:rFonts w:ascii="Arial" w:hAnsi="Arial" w:cs="Arial"/>
          <w:color w:val="1F3864" w:themeColor="accent5" w:themeShade="80"/>
          <w:sz w:val="26"/>
          <w:szCs w:val="26"/>
        </w:rPr>
        <w:t>Только представьте 450 га – это 630 футбольных полей. Когда мы говорим об атомной электростанции, воображение рисует нам два гигантских энергоблока. Но на территории этого объекта располагаются десятки строений и сотни систем, обеспечивающих его функционирование и безопасность. Это действительно, как говорит Президент, высочайшие технологии. По праву можно сказать, что Белорусская АЭС – это еще один повод для гордости за нашу страну!</w:t>
      </w:r>
      <w:r w:rsidRPr="009B4F94">
        <w:rPr>
          <w:rFonts w:ascii="Arial" w:hAnsi="Arial" w:cs="Arial"/>
          <w:sz w:val="26"/>
          <w:szCs w:val="26"/>
        </w:rPr>
        <w:t xml:space="preserve"> </w:t>
      </w:r>
    </w:p>
    <w:p w:rsidR="00E9560A" w:rsidRPr="009B4F94" w:rsidRDefault="009B4F94" w:rsidP="005C4317">
      <w:pPr>
        <w:spacing w:line="276" w:lineRule="auto"/>
        <w:ind w:left="-709"/>
        <w:contextualSpacing/>
        <w:jc w:val="both"/>
        <w:rPr>
          <w:rFonts w:ascii="Arial" w:hAnsi="Arial" w:cs="Arial"/>
          <w:color w:val="1F3864" w:themeColor="accent5" w:themeShade="80"/>
          <w:sz w:val="26"/>
          <w:szCs w:val="26"/>
        </w:rPr>
      </w:pPr>
      <w:r w:rsidRPr="009B4F94">
        <w:rPr>
          <w:rFonts w:ascii="Arial" w:hAnsi="Arial" w:cs="Arial"/>
          <w:noProof/>
          <w:color w:val="1F3864" w:themeColor="accent5" w:themeShade="80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2899EEA3" wp14:editId="3464ACF2">
            <wp:simplePos x="0" y="0"/>
            <wp:positionH relativeFrom="column">
              <wp:posOffset>4932045</wp:posOffset>
            </wp:positionH>
            <wp:positionV relativeFrom="paragraph">
              <wp:posOffset>441960</wp:posOffset>
            </wp:positionV>
            <wp:extent cx="183197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38" y="21374"/>
                <wp:lineTo x="21338" y="0"/>
                <wp:lineTo x="0" y="0"/>
              </wp:wrapPolygon>
            </wp:wrapTight>
            <wp:docPr id="4" name="Рисунок 4" descr="https://avatars.mds.yandex.net/i?id=90bbed7430e55bab168ea322c42f8fec_l-45523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0bbed7430e55bab168ea322c42f8fec_l-45523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99" w:rsidRPr="009B4F94">
        <w:rPr>
          <w:rFonts w:ascii="Arial" w:hAnsi="Arial" w:cs="Arial"/>
          <w:noProof/>
          <w:color w:val="1F3864" w:themeColor="accent5" w:themeShade="80"/>
          <w:sz w:val="26"/>
          <w:szCs w:val="26"/>
          <w:u w:val="single"/>
        </w:rPr>
        <w:t>Во время экскурсии нас ждет</w:t>
      </w:r>
      <w:r w:rsidR="00E9560A" w:rsidRPr="009B4F94">
        <w:rPr>
          <w:rFonts w:ascii="Arial" w:hAnsi="Arial" w:cs="Arial"/>
          <w:color w:val="1F3864" w:themeColor="accent5" w:themeShade="80"/>
          <w:sz w:val="26"/>
          <w:szCs w:val="26"/>
        </w:rPr>
        <w:t xml:space="preserve"> посещение Информационного центра АЭС</w:t>
      </w:r>
      <w:r w:rsidR="00156754" w:rsidRPr="009B4F94">
        <w:rPr>
          <w:rFonts w:ascii="Arial" w:hAnsi="Arial" w:cs="Arial"/>
          <w:color w:val="1F3864" w:themeColor="accent5" w:themeShade="80"/>
          <w:sz w:val="26"/>
          <w:szCs w:val="26"/>
        </w:rPr>
        <w:t>. Основная задача информационного центра — информировать население об атомной энергетике и ее объектах, о природе атомной энергии, принципах работы АЭС. Увидеть величие станции, а также узнать историю её строительства, основы технологического процесс</w:t>
      </w:r>
      <w:r w:rsidR="00040DDF" w:rsidRPr="009B4F94">
        <w:rPr>
          <w:rFonts w:ascii="Arial" w:hAnsi="Arial" w:cs="Arial"/>
          <w:color w:val="1F3864" w:themeColor="accent5" w:themeShade="80"/>
          <w:sz w:val="26"/>
          <w:szCs w:val="26"/>
        </w:rPr>
        <w:t xml:space="preserve">а и производственных мощностей. </w:t>
      </w:r>
    </w:p>
    <w:p w:rsidR="009B4F94" w:rsidRPr="009B4F94" w:rsidRDefault="009B4F94" w:rsidP="00840702">
      <w:pPr>
        <w:spacing w:line="276" w:lineRule="auto"/>
        <w:ind w:left="-709"/>
        <w:contextualSpacing/>
        <w:jc w:val="both"/>
        <w:rPr>
          <w:rFonts w:ascii="Arial" w:hAnsi="Arial" w:cs="Arial"/>
          <w:noProof/>
          <w:color w:val="1F3864" w:themeColor="accent5" w:themeShade="80"/>
          <w:sz w:val="6"/>
          <w:szCs w:val="30"/>
        </w:rPr>
      </w:pPr>
    </w:p>
    <w:p w:rsidR="00840702" w:rsidRPr="00C46EA9" w:rsidRDefault="009B4F94" w:rsidP="00840702">
      <w:pPr>
        <w:spacing w:line="276" w:lineRule="auto"/>
        <w:ind w:left="-709"/>
        <w:contextualSpacing/>
        <w:jc w:val="both"/>
        <w:rPr>
          <w:rFonts w:ascii="Arial" w:hAnsi="Arial" w:cs="Arial"/>
          <w:noProof/>
          <w:color w:val="800000"/>
          <w:sz w:val="24"/>
          <w:szCs w:val="30"/>
        </w:rPr>
      </w:pPr>
      <w:r w:rsidRPr="00C46EA9">
        <w:rPr>
          <w:rFonts w:ascii="Arial" w:hAnsi="Arial" w:cs="Arial"/>
          <w:noProof/>
          <w:color w:val="800000"/>
          <w:sz w:val="24"/>
          <w:szCs w:val="30"/>
        </w:rPr>
        <w:drawing>
          <wp:anchor distT="0" distB="0" distL="114300" distR="114300" simplePos="0" relativeHeight="251671552" behindDoc="1" locked="0" layoutInCell="1" allowOverlap="1" wp14:anchorId="6F01DFC5" wp14:editId="35F28D0A">
            <wp:simplePos x="0" y="0"/>
            <wp:positionH relativeFrom="column">
              <wp:posOffset>4932045</wp:posOffset>
            </wp:positionH>
            <wp:positionV relativeFrom="paragraph">
              <wp:posOffset>339090</wp:posOffset>
            </wp:positionV>
            <wp:extent cx="1828165" cy="1239520"/>
            <wp:effectExtent l="0" t="0" r="635" b="0"/>
            <wp:wrapTight wrapText="bothSides">
              <wp:wrapPolygon edited="0">
                <wp:start x="0" y="0"/>
                <wp:lineTo x="0" y="21246"/>
                <wp:lineTo x="21382" y="21246"/>
                <wp:lineTo x="21382" y="0"/>
                <wp:lineTo x="0" y="0"/>
              </wp:wrapPolygon>
            </wp:wrapTight>
            <wp:docPr id="14" name="Рисунок 14" descr="Гервяты. Троицкий кос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вяты. Троицкий косте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2" w:rsidRPr="00C46EA9">
        <w:rPr>
          <w:rFonts w:ascii="Arial" w:hAnsi="Arial" w:cs="Arial"/>
          <w:noProof/>
          <w:color w:val="800000"/>
          <w:sz w:val="24"/>
          <w:szCs w:val="30"/>
        </w:rPr>
        <w:t xml:space="preserve">Осмотр </w:t>
      </w:r>
      <w:r w:rsidRPr="00C46EA9">
        <w:rPr>
          <w:rFonts w:ascii="Arial" w:hAnsi="Arial" w:cs="Arial"/>
          <w:noProof/>
          <w:color w:val="800000"/>
          <w:sz w:val="24"/>
          <w:szCs w:val="30"/>
        </w:rPr>
        <w:t>костела</w:t>
      </w:r>
      <w:r w:rsidR="00840702" w:rsidRPr="00C46EA9">
        <w:rPr>
          <w:rFonts w:ascii="Arial" w:hAnsi="Arial" w:cs="Arial"/>
          <w:noProof/>
          <w:color w:val="800000"/>
          <w:sz w:val="24"/>
          <w:szCs w:val="30"/>
        </w:rPr>
        <w:t xml:space="preserve"> </w:t>
      </w:r>
      <w:r w:rsidR="00840702" w:rsidRPr="00C46EA9">
        <w:rPr>
          <w:rFonts w:ascii="Arial" w:hAnsi="Arial" w:cs="Arial"/>
          <w:noProof/>
          <w:color w:val="800000"/>
          <w:sz w:val="24"/>
          <w:szCs w:val="30"/>
          <w:u w:val="single"/>
        </w:rPr>
        <w:t>С</w:t>
      </w:r>
      <w:r w:rsidRPr="00C46EA9">
        <w:rPr>
          <w:rFonts w:ascii="Arial" w:hAnsi="Arial" w:cs="Arial"/>
          <w:noProof/>
          <w:color w:val="800000"/>
          <w:sz w:val="24"/>
          <w:szCs w:val="30"/>
          <w:u w:val="single"/>
        </w:rPr>
        <w:t>вятой</w:t>
      </w:r>
      <w:r w:rsidR="00840702" w:rsidRPr="00C46EA9">
        <w:rPr>
          <w:rFonts w:ascii="Arial" w:hAnsi="Arial" w:cs="Arial"/>
          <w:noProof/>
          <w:color w:val="800000"/>
          <w:sz w:val="24"/>
          <w:szCs w:val="30"/>
          <w:u w:val="single"/>
        </w:rPr>
        <w:t xml:space="preserve"> </w:t>
      </w:r>
      <w:r w:rsidRPr="00C46EA9">
        <w:rPr>
          <w:rFonts w:ascii="Arial" w:hAnsi="Arial" w:cs="Arial"/>
          <w:noProof/>
          <w:color w:val="800000"/>
          <w:sz w:val="24"/>
          <w:szCs w:val="30"/>
          <w:u w:val="single"/>
        </w:rPr>
        <w:t>Троицы в Гервятах.</w:t>
      </w:r>
      <w:r w:rsidRPr="00C46EA9">
        <w:rPr>
          <w:rFonts w:ascii="Arial" w:hAnsi="Arial" w:cs="Arial"/>
          <w:noProof/>
          <w:color w:val="800000"/>
          <w:sz w:val="24"/>
          <w:szCs w:val="30"/>
        </w:rPr>
        <w:t xml:space="preserve"> </w:t>
      </w:r>
      <w:r w:rsidR="00614A31">
        <w:rPr>
          <w:rFonts w:ascii="Arial" w:hAnsi="Arial" w:cs="Arial"/>
          <w:noProof/>
          <w:color w:val="800000"/>
          <w:sz w:val="24"/>
          <w:szCs w:val="30"/>
        </w:rPr>
        <w:t>«</w:t>
      </w:r>
      <w:r w:rsidRPr="00C46EA9">
        <w:rPr>
          <w:rFonts w:ascii="Arial" w:hAnsi="Arial" w:cs="Arial"/>
          <w:noProof/>
          <w:color w:val="800000"/>
          <w:sz w:val="24"/>
          <w:szCs w:val="30"/>
        </w:rPr>
        <w:t xml:space="preserve">Изюминкой» путешествия по Островецкому краю, станет белорусский Нотр-Дам - потрясающая, захватывающая дух и завораживающая монументальная постройка. Только ради этого, поистине уникального сооружения, многие едут на экскурсию в Гервяты. Масштаб и величественность костела просто поражают и меняют наше восприятие. </w:t>
      </w:r>
    </w:p>
    <w:p w:rsidR="00396328" w:rsidRPr="00014217" w:rsidRDefault="00396328" w:rsidP="005C4317">
      <w:pPr>
        <w:ind w:left="-709"/>
        <w:contextualSpacing/>
        <w:rPr>
          <w:color w:val="1F3864" w:themeColor="accent5" w:themeShade="80"/>
          <w:sz w:val="8"/>
          <w:szCs w:val="28"/>
        </w:rPr>
      </w:pPr>
    </w:p>
    <w:p w:rsidR="00436886" w:rsidRPr="00BD41BA" w:rsidRDefault="00436886" w:rsidP="00396328">
      <w:pPr>
        <w:ind w:left="-709"/>
        <w:contextualSpacing/>
        <w:rPr>
          <w:color w:val="FF0000"/>
          <w:sz w:val="2"/>
          <w:szCs w:val="24"/>
        </w:rPr>
      </w:pPr>
    </w:p>
    <w:p w:rsidR="00396328" w:rsidRPr="00014217" w:rsidRDefault="00396328" w:rsidP="00396328">
      <w:pPr>
        <w:contextualSpacing/>
        <w:rPr>
          <w:i/>
          <w:sz w:val="6"/>
          <w:szCs w:val="36"/>
          <w:u w:val="single"/>
        </w:rPr>
      </w:pPr>
    </w:p>
    <w:p w:rsidR="00C871EC" w:rsidRPr="00A07C62" w:rsidRDefault="00396328" w:rsidP="005C4317">
      <w:pPr>
        <w:ind w:left="-709"/>
        <w:contextualSpacing/>
        <w:jc w:val="center"/>
        <w:rPr>
          <w:rFonts w:ascii="Arial" w:hAnsi="Arial" w:cs="Arial"/>
          <w:b/>
          <w:color w:val="1F3864" w:themeColor="accent5" w:themeShade="80"/>
          <w:sz w:val="36"/>
          <w:szCs w:val="32"/>
        </w:rPr>
      </w:pPr>
      <w:r w:rsidRPr="00A07C62">
        <w:rPr>
          <w:rFonts w:ascii="Arial" w:hAnsi="Arial" w:cs="Arial"/>
          <w:b/>
          <w:color w:val="1F3864" w:themeColor="accent5" w:themeShade="80"/>
          <w:sz w:val="36"/>
          <w:szCs w:val="32"/>
        </w:rPr>
        <w:t>Стоимость</w:t>
      </w:r>
      <w:r w:rsidR="00C871EC" w:rsidRPr="00A07C62">
        <w:rPr>
          <w:rFonts w:ascii="Arial" w:hAnsi="Arial" w:cs="Arial"/>
          <w:b/>
          <w:color w:val="1F3864" w:themeColor="accent5" w:themeShade="80"/>
          <w:sz w:val="36"/>
          <w:szCs w:val="32"/>
        </w:rPr>
        <w:t>:</w:t>
      </w:r>
      <w:r w:rsidR="00C00606" w:rsidRPr="00A07C62">
        <w:rPr>
          <w:rFonts w:ascii="Arial" w:hAnsi="Arial" w:cs="Arial"/>
          <w:b/>
          <w:color w:val="1F3864" w:themeColor="accent5" w:themeShade="80"/>
          <w:sz w:val="36"/>
          <w:szCs w:val="32"/>
        </w:rPr>
        <w:t xml:space="preserve"> </w:t>
      </w:r>
      <w:r w:rsidR="007E4D84">
        <w:rPr>
          <w:rFonts w:ascii="Arial" w:hAnsi="Arial" w:cs="Arial"/>
          <w:b/>
          <w:color w:val="1F3864" w:themeColor="accent5" w:themeShade="80"/>
          <w:sz w:val="36"/>
          <w:szCs w:val="32"/>
        </w:rPr>
        <w:t>60</w:t>
      </w:r>
      <w:bookmarkStart w:id="0" w:name="_GoBack"/>
      <w:bookmarkEnd w:id="0"/>
      <w:r w:rsidR="00614A31" w:rsidRPr="00A07C62">
        <w:rPr>
          <w:rFonts w:ascii="Arial" w:hAnsi="Arial" w:cs="Arial"/>
          <w:b/>
          <w:color w:val="1F3864" w:themeColor="accent5" w:themeShade="80"/>
          <w:sz w:val="36"/>
          <w:szCs w:val="32"/>
        </w:rPr>
        <w:t xml:space="preserve"> руб.</w:t>
      </w:r>
    </w:p>
    <w:p w:rsidR="00C871EC" w:rsidRPr="00B10648" w:rsidRDefault="00C871EC" w:rsidP="00C871EC">
      <w:pPr>
        <w:pStyle w:val="ad"/>
        <w:spacing w:line="240" w:lineRule="auto"/>
        <w:ind w:left="1504"/>
        <w:rPr>
          <w:rFonts w:cs="Arial"/>
          <w:b/>
          <w:sz w:val="2"/>
          <w:szCs w:val="16"/>
        </w:rPr>
      </w:pPr>
    </w:p>
    <w:p w:rsidR="00396328" w:rsidRPr="00B10648" w:rsidRDefault="00396328" w:rsidP="00396328">
      <w:pPr>
        <w:contextualSpacing/>
        <w:jc w:val="both"/>
        <w:rPr>
          <w:rFonts w:ascii="Arial" w:hAnsi="Arial" w:cs="Arial"/>
          <w:sz w:val="2"/>
        </w:rPr>
      </w:pPr>
    </w:p>
    <w:p w:rsidR="005C4317" w:rsidRPr="00B10648" w:rsidRDefault="005C4317" w:rsidP="003747FB">
      <w:pPr>
        <w:ind w:left="-709"/>
        <w:contextualSpacing/>
        <w:jc w:val="both"/>
        <w:rPr>
          <w:rFonts w:ascii="Arial" w:hAnsi="Arial" w:cs="Arial"/>
          <w:sz w:val="2"/>
        </w:rPr>
      </w:pPr>
    </w:p>
    <w:p w:rsidR="005C4317" w:rsidRPr="00B10648" w:rsidRDefault="005C4317" w:rsidP="003747FB">
      <w:pPr>
        <w:ind w:left="-709"/>
        <w:contextualSpacing/>
        <w:jc w:val="both"/>
        <w:rPr>
          <w:rFonts w:ascii="Arial" w:hAnsi="Arial" w:cs="Arial"/>
          <w:sz w:val="10"/>
        </w:rPr>
      </w:pPr>
    </w:p>
    <w:p w:rsidR="00270F75" w:rsidRPr="00B10648" w:rsidRDefault="00396328" w:rsidP="00E2611F">
      <w:pPr>
        <w:ind w:left="-567"/>
        <w:contextualSpacing/>
        <w:jc w:val="both"/>
        <w:rPr>
          <w:rFonts w:ascii="Arial" w:hAnsi="Arial" w:cs="Arial"/>
          <w:b/>
          <w:color w:val="1F3864" w:themeColor="accent5" w:themeShade="80"/>
          <w:sz w:val="28"/>
        </w:rPr>
      </w:pPr>
      <w:r w:rsidRPr="00B10648">
        <w:rPr>
          <w:rFonts w:ascii="Arial" w:hAnsi="Arial" w:cs="Arial"/>
          <w:b/>
          <w:color w:val="1F3864" w:themeColor="accent5" w:themeShade="80"/>
          <w:sz w:val="28"/>
        </w:rPr>
        <w:t xml:space="preserve">В стоимость </w:t>
      </w:r>
      <w:r w:rsidR="00C871EC" w:rsidRPr="00B10648">
        <w:rPr>
          <w:rFonts w:ascii="Arial" w:hAnsi="Arial" w:cs="Arial"/>
          <w:b/>
          <w:color w:val="1F3864" w:themeColor="accent5" w:themeShade="80"/>
          <w:sz w:val="28"/>
        </w:rPr>
        <w:t xml:space="preserve">входит: </w:t>
      </w:r>
    </w:p>
    <w:p w:rsidR="00396328" w:rsidRPr="00B10648" w:rsidRDefault="00396328" w:rsidP="003747FB">
      <w:pPr>
        <w:ind w:left="-709"/>
        <w:contextualSpacing/>
        <w:jc w:val="both"/>
        <w:rPr>
          <w:rFonts w:ascii="Arial" w:hAnsi="Arial" w:cs="Arial"/>
          <w:color w:val="1F3864" w:themeColor="accent5" w:themeShade="80"/>
          <w:sz w:val="6"/>
        </w:rPr>
      </w:pPr>
    </w:p>
    <w:p w:rsidR="00270F75" w:rsidRPr="00B10648" w:rsidRDefault="00C871EC" w:rsidP="00E2611F">
      <w:pPr>
        <w:pStyle w:val="ad"/>
        <w:numPr>
          <w:ilvl w:val="0"/>
          <w:numId w:val="2"/>
        </w:numPr>
        <w:ind w:left="142"/>
        <w:jc w:val="both"/>
        <w:rPr>
          <w:rFonts w:cs="Arial"/>
          <w:color w:val="1F3864" w:themeColor="accent5" w:themeShade="80"/>
          <w:sz w:val="24"/>
        </w:rPr>
      </w:pPr>
      <w:r w:rsidRPr="00B10648">
        <w:rPr>
          <w:rFonts w:cs="Arial"/>
          <w:color w:val="1F3864" w:themeColor="accent5" w:themeShade="80"/>
          <w:sz w:val="24"/>
        </w:rPr>
        <w:t xml:space="preserve">проезд </w:t>
      </w:r>
      <w:r w:rsidR="003747FB" w:rsidRPr="00B10648">
        <w:rPr>
          <w:rFonts w:cs="Arial"/>
          <w:color w:val="1F3864" w:themeColor="accent5" w:themeShade="80"/>
          <w:sz w:val="24"/>
        </w:rPr>
        <w:t>на автобусе туркласса;</w:t>
      </w:r>
    </w:p>
    <w:p w:rsidR="00270F75" w:rsidRPr="00B10648" w:rsidRDefault="00C871EC" w:rsidP="00E2611F">
      <w:pPr>
        <w:pStyle w:val="ad"/>
        <w:numPr>
          <w:ilvl w:val="0"/>
          <w:numId w:val="2"/>
        </w:numPr>
        <w:ind w:left="142"/>
        <w:jc w:val="both"/>
        <w:rPr>
          <w:rFonts w:cs="Arial"/>
          <w:color w:val="1F3864" w:themeColor="accent5" w:themeShade="80"/>
          <w:sz w:val="24"/>
        </w:rPr>
      </w:pPr>
      <w:r w:rsidRPr="00B10648">
        <w:rPr>
          <w:rFonts w:cs="Arial"/>
          <w:color w:val="1F3864" w:themeColor="accent5" w:themeShade="80"/>
          <w:sz w:val="24"/>
        </w:rPr>
        <w:t>экскурсионное обслуживание</w:t>
      </w:r>
      <w:r w:rsidR="00934B33" w:rsidRPr="00B10648">
        <w:rPr>
          <w:rFonts w:cs="Arial"/>
          <w:color w:val="1F3864" w:themeColor="accent5" w:themeShade="80"/>
          <w:sz w:val="24"/>
        </w:rPr>
        <w:t xml:space="preserve"> по маршруту</w:t>
      </w:r>
      <w:r w:rsidR="003747FB" w:rsidRPr="00B10648">
        <w:rPr>
          <w:rFonts w:cs="Arial"/>
          <w:color w:val="1F3864" w:themeColor="accent5" w:themeShade="80"/>
          <w:sz w:val="24"/>
        </w:rPr>
        <w:t>;</w:t>
      </w:r>
    </w:p>
    <w:p w:rsidR="00FA3E59" w:rsidRDefault="00584D4A" w:rsidP="00FA3E59">
      <w:pPr>
        <w:pStyle w:val="ad"/>
        <w:numPr>
          <w:ilvl w:val="0"/>
          <w:numId w:val="2"/>
        </w:numPr>
        <w:ind w:left="142"/>
        <w:jc w:val="both"/>
        <w:rPr>
          <w:rFonts w:cs="Arial"/>
          <w:color w:val="1F3864" w:themeColor="accent5" w:themeShade="80"/>
          <w:sz w:val="24"/>
        </w:rPr>
      </w:pPr>
      <w:r w:rsidRPr="00B10648">
        <w:rPr>
          <w:rFonts w:cs="Arial"/>
          <w:color w:val="1F3864" w:themeColor="accent5" w:themeShade="80"/>
          <w:sz w:val="24"/>
        </w:rPr>
        <w:t>посещение и</w:t>
      </w:r>
      <w:r w:rsidR="003747FB" w:rsidRPr="00B10648">
        <w:rPr>
          <w:rFonts w:cs="Arial"/>
          <w:color w:val="1F3864" w:themeColor="accent5" w:themeShade="80"/>
          <w:sz w:val="24"/>
        </w:rPr>
        <w:t xml:space="preserve">нформационного </w:t>
      </w:r>
      <w:r w:rsidR="00014217" w:rsidRPr="00B10648">
        <w:rPr>
          <w:rFonts w:cs="Arial"/>
          <w:color w:val="1F3864" w:themeColor="accent5" w:themeShade="80"/>
          <w:sz w:val="24"/>
        </w:rPr>
        <w:t xml:space="preserve">центра АЭС. </w:t>
      </w:r>
    </w:p>
    <w:p w:rsidR="001F6BEA" w:rsidRPr="001F6BEA" w:rsidRDefault="001F6BEA" w:rsidP="001F6BEA">
      <w:pPr>
        <w:jc w:val="both"/>
        <w:rPr>
          <w:rFonts w:cs="Arial"/>
          <w:color w:val="1F3864" w:themeColor="accent5" w:themeShade="80"/>
          <w:sz w:val="24"/>
        </w:rPr>
      </w:pPr>
    </w:p>
    <w:p w:rsidR="001F6BEA" w:rsidRPr="001F6BEA" w:rsidRDefault="00720FB3" w:rsidP="001F6BEA">
      <w:pPr>
        <w:jc w:val="center"/>
        <w:rPr>
          <w:rFonts w:cs="Arial"/>
          <w:b/>
          <w:color w:val="1F3864" w:themeColor="accent5" w:themeShade="80"/>
          <w:sz w:val="32"/>
          <w:szCs w:val="32"/>
        </w:rPr>
      </w:pPr>
      <w:r>
        <w:rPr>
          <w:rFonts w:cs="Arial"/>
          <w:b/>
          <w:color w:val="1F3864" w:themeColor="accent5" w:themeShade="80"/>
          <w:sz w:val="32"/>
          <w:szCs w:val="32"/>
        </w:rPr>
        <w:t>Запись на экскурсию</w:t>
      </w:r>
      <w:r w:rsidR="001F6BEA" w:rsidRPr="001F6BEA">
        <w:rPr>
          <w:rFonts w:ascii="Arial" w:hAnsi="Arial" w:cs="Arial"/>
          <w:b/>
          <w:color w:val="1F3864" w:themeColor="accent5" w:themeShade="80"/>
          <w:sz w:val="32"/>
          <w:szCs w:val="32"/>
        </w:rPr>
        <w:t xml:space="preserve">: </w:t>
      </w:r>
      <w:r w:rsidR="001F6BEA" w:rsidRPr="001F6BEA">
        <w:rPr>
          <w:rFonts w:ascii="Arial" w:hAnsi="Arial" w:cs="Arial"/>
          <w:color w:val="1F3864" w:themeColor="accent5" w:themeShade="80"/>
          <w:sz w:val="32"/>
          <w:szCs w:val="32"/>
        </w:rPr>
        <w:t>8029-566-83-70 Виктория</w:t>
      </w:r>
    </w:p>
    <w:p w:rsidR="00014217" w:rsidRPr="00B10648" w:rsidRDefault="00014217" w:rsidP="00014217">
      <w:pPr>
        <w:jc w:val="both"/>
        <w:rPr>
          <w:rFonts w:cs="Arial"/>
          <w:color w:val="1F3864" w:themeColor="accent5" w:themeShade="80"/>
          <w:sz w:val="24"/>
        </w:rPr>
      </w:pPr>
    </w:p>
    <w:p w:rsidR="00732B32" w:rsidRPr="008D3284" w:rsidRDefault="00732B32" w:rsidP="008D3284">
      <w:pPr>
        <w:rPr>
          <w:color w:val="1F3864" w:themeColor="accent5" w:themeShade="80"/>
          <w:sz w:val="2"/>
          <w:szCs w:val="40"/>
        </w:rPr>
      </w:pPr>
    </w:p>
    <w:sectPr w:rsidR="00732B32" w:rsidRPr="008D3284" w:rsidSect="008864F2">
      <w:head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D59" w:rsidRDefault="006F2D59" w:rsidP="00DC0DE1">
      <w:r>
        <w:separator/>
      </w:r>
    </w:p>
  </w:endnote>
  <w:endnote w:type="continuationSeparator" w:id="0">
    <w:p w:rsidR="006F2D59" w:rsidRDefault="006F2D59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D59" w:rsidRDefault="006F2D59" w:rsidP="00DC0DE1">
      <w:r>
        <w:separator/>
      </w:r>
    </w:p>
  </w:footnote>
  <w:footnote w:type="continuationSeparator" w:id="0">
    <w:p w:rsidR="006F2D59" w:rsidRDefault="006F2D59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AA" w:rsidRPr="00B10648" w:rsidRDefault="00B10648" w:rsidP="00B10648">
    <w:pPr>
      <w:pStyle w:val="a3"/>
      <w:ind w:left="2268"/>
      <w:jc w:val="both"/>
      <w:rPr>
        <w:color w:val="002060"/>
      </w:rPr>
    </w:pPr>
    <w:r w:rsidRPr="00B10648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78C04C6E" wp14:editId="0441152C">
          <wp:simplePos x="0" y="0"/>
          <wp:positionH relativeFrom="column">
            <wp:posOffset>-193675</wp:posOffset>
          </wp:positionH>
          <wp:positionV relativeFrom="paragraph">
            <wp:posOffset>-167640</wp:posOffset>
          </wp:positionV>
          <wp:extent cx="1430020" cy="1226185"/>
          <wp:effectExtent l="0" t="0" r="0" b="0"/>
          <wp:wrapTight wrapText="bothSides">
            <wp:wrapPolygon edited="0">
              <wp:start x="9208" y="0"/>
              <wp:lineTo x="7769" y="336"/>
              <wp:lineTo x="4604" y="4027"/>
              <wp:lineTo x="4604" y="6712"/>
              <wp:lineTo x="6043" y="10738"/>
              <wp:lineTo x="0" y="15101"/>
              <wp:lineTo x="0" y="19799"/>
              <wp:lineTo x="575" y="21141"/>
              <wp:lineTo x="20718" y="21141"/>
              <wp:lineTo x="21293" y="20470"/>
              <wp:lineTo x="21293" y="15101"/>
              <wp:lineTo x="15538" y="10738"/>
              <wp:lineTo x="16689" y="5369"/>
              <wp:lineTo x="14099" y="0"/>
              <wp:lineTo x="9208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122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EAA" w:rsidRPr="00B10648">
      <w:rPr>
        <w:color w:val="002060"/>
      </w:rPr>
      <w:t xml:space="preserve">ООО «Свит тревел»                                                          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 xml:space="preserve">р/с BY 93 AKBB 3012 0000 1431 6000 0000                            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 xml:space="preserve">ЦБУ 601 г. Молодечно                                                        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 xml:space="preserve">ОАО «АСБ Беларусбанк», код AKBBBY2Х                     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>УНН 692262524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 xml:space="preserve">г. </w:t>
    </w:r>
    <w:r w:rsidR="00614A31">
      <w:rPr>
        <w:color w:val="002060"/>
      </w:rPr>
      <w:t>Молодечно, ул. Виленская 10-208</w:t>
    </w:r>
    <w:r w:rsidRPr="00B10648">
      <w:rPr>
        <w:color w:val="002060"/>
      </w:rPr>
      <w:t xml:space="preserve">                                                           </w:t>
    </w:r>
  </w:p>
  <w:p w:rsidR="004A7EAA" w:rsidRPr="00B10648" w:rsidRDefault="004A7EAA" w:rsidP="00B10648">
    <w:pPr>
      <w:pStyle w:val="a3"/>
      <w:ind w:left="2268"/>
      <w:jc w:val="both"/>
      <w:rPr>
        <w:color w:val="002060"/>
      </w:rPr>
    </w:pPr>
    <w:r w:rsidRPr="00B10648">
      <w:rPr>
        <w:color w:val="002060"/>
      </w:rPr>
      <w:t>Тел. 8(0176) 709-706</w:t>
    </w: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A30C4"/>
    <w:multiLevelType w:val="hybridMultilevel"/>
    <w:tmpl w:val="8970F49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7199"/>
    <w:rsid w:val="000103AB"/>
    <w:rsid w:val="00014217"/>
    <w:rsid w:val="00025F4B"/>
    <w:rsid w:val="00033719"/>
    <w:rsid w:val="0003796F"/>
    <w:rsid w:val="00040DDF"/>
    <w:rsid w:val="00045B60"/>
    <w:rsid w:val="00051F14"/>
    <w:rsid w:val="00061122"/>
    <w:rsid w:val="00087B50"/>
    <w:rsid w:val="00096E31"/>
    <w:rsid w:val="000A7254"/>
    <w:rsid w:val="000C6FB6"/>
    <w:rsid w:val="000F5699"/>
    <w:rsid w:val="000F66A2"/>
    <w:rsid w:val="000F680A"/>
    <w:rsid w:val="000F7AED"/>
    <w:rsid w:val="001239C5"/>
    <w:rsid w:val="00126D9A"/>
    <w:rsid w:val="00137493"/>
    <w:rsid w:val="00156754"/>
    <w:rsid w:val="0017074B"/>
    <w:rsid w:val="00183F3D"/>
    <w:rsid w:val="00192F4E"/>
    <w:rsid w:val="00193E1C"/>
    <w:rsid w:val="00195A88"/>
    <w:rsid w:val="001C46E8"/>
    <w:rsid w:val="001C5CD2"/>
    <w:rsid w:val="001D1995"/>
    <w:rsid w:val="001D29F0"/>
    <w:rsid w:val="001D7A12"/>
    <w:rsid w:val="001E1E84"/>
    <w:rsid w:val="001F0430"/>
    <w:rsid w:val="001F06CC"/>
    <w:rsid w:val="001F6BEA"/>
    <w:rsid w:val="0020308C"/>
    <w:rsid w:val="00221476"/>
    <w:rsid w:val="00240B4C"/>
    <w:rsid w:val="00242F97"/>
    <w:rsid w:val="00252F43"/>
    <w:rsid w:val="00260246"/>
    <w:rsid w:val="00260E95"/>
    <w:rsid w:val="00265120"/>
    <w:rsid w:val="00270F75"/>
    <w:rsid w:val="0027650B"/>
    <w:rsid w:val="002C1C9E"/>
    <w:rsid w:val="002C20C2"/>
    <w:rsid w:val="002E2D54"/>
    <w:rsid w:val="002E5963"/>
    <w:rsid w:val="00325C46"/>
    <w:rsid w:val="003301C3"/>
    <w:rsid w:val="003400D4"/>
    <w:rsid w:val="0035063C"/>
    <w:rsid w:val="003526E4"/>
    <w:rsid w:val="003538EC"/>
    <w:rsid w:val="00362172"/>
    <w:rsid w:val="003629E7"/>
    <w:rsid w:val="003747FB"/>
    <w:rsid w:val="00396328"/>
    <w:rsid w:val="003979C0"/>
    <w:rsid w:val="003A1F47"/>
    <w:rsid w:val="003C4BA5"/>
    <w:rsid w:val="003C68D0"/>
    <w:rsid w:val="003E0AE0"/>
    <w:rsid w:val="003E5680"/>
    <w:rsid w:val="003F53E4"/>
    <w:rsid w:val="003F5A4A"/>
    <w:rsid w:val="003F6600"/>
    <w:rsid w:val="003F7C24"/>
    <w:rsid w:val="003F7C2E"/>
    <w:rsid w:val="0040061F"/>
    <w:rsid w:val="00400F0B"/>
    <w:rsid w:val="00410C35"/>
    <w:rsid w:val="00414993"/>
    <w:rsid w:val="00414BD8"/>
    <w:rsid w:val="00421FEC"/>
    <w:rsid w:val="00436886"/>
    <w:rsid w:val="0045232D"/>
    <w:rsid w:val="004720A0"/>
    <w:rsid w:val="00475ABD"/>
    <w:rsid w:val="004836BB"/>
    <w:rsid w:val="00485CB0"/>
    <w:rsid w:val="004944AC"/>
    <w:rsid w:val="004A36B5"/>
    <w:rsid w:val="004A6A95"/>
    <w:rsid w:val="004A7EAA"/>
    <w:rsid w:val="004B52D8"/>
    <w:rsid w:val="004C1343"/>
    <w:rsid w:val="004D6B74"/>
    <w:rsid w:val="004F70FA"/>
    <w:rsid w:val="0050730D"/>
    <w:rsid w:val="00560C13"/>
    <w:rsid w:val="00565510"/>
    <w:rsid w:val="005737DB"/>
    <w:rsid w:val="00584D4A"/>
    <w:rsid w:val="005A030E"/>
    <w:rsid w:val="005A51F0"/>
    <w:rsid w:val="005A5EFC"/>
    <w:rsid w:val="005C4317"/>
    <w:rsid w:val="005D330D"/>
    <w:rsid w:val="0060208F"/>
    <w:rsid w:val="0060452E"/>
    <w:rsid w:val="006070A3"/>
    <w:rsid w:val="00612120"/>
    <w:rsid w:val="00614A31"/>
    <w:rsid w:val="0062321C"/>
    <w:rsid w:val="00641A53"/>
    <w:rsid w:val="00642013"/>
    <w:rsid w:val="00651296"/>
    <w:rsid w:val="0065319A"/>
    <w:rsid w:val="00670DA7"/>
    <w:rsid w:val="00673C18"/>
    <w:rsid w:val="0069155D"/>
    <w:rsid w:val="00694C40"/>
    <w:rsid w:val="00697300"/>
    <w:rsid w:val="006A09F9"/>
    <w:rsid w:val="006C1827"/>
    <w:rsid w:val="006C4F9C"/>
    <w:rsid w:val="006D22E9"/>
    <w:rsid w:val="006E00DB"/>
    <w:rsid w:val="006F2D59"/>
    <w:rsid w:val="00701541"/>
    <w:rsid w:val="0071657B"/>
    <w:rsid w:val="00720FB3"/>
    <w:rsid w:val="00721BB5"/>
    <w:rsid w:val="00725B20"/>
    <w:rsid w:val="0073208B"/>
    <w:rsid w:val="00732B32"/>
    <w:rsid w:val="00753342"/>
    <w:rsid w:val="00754A63"/>
    <w:rsid w:val="00760EF4"/>
    <w:rsid w:val="007751E3"/>
    <w:rsid w:val="00775AB8"/>
    <w:rsid w:val="0079269B"/>
    <w:rsid w:val="00796F5D"/>
    <w:rsid w:val="007B6C8D"/>
    <w:rsid w:val="007C6D2C"/>
    <w:rsid w:val="007D2044"/>
    <w:rsid w:val="007D5CA7"/>
    <w:rsid w:val="007E1E69"/>
    <w:rsid w:val="007E4D84"/>
    <w:rsid w:val="007E6A4E"/>
    <w:rsid w:val="007F04C0"/>
    <w:rsid w:val="007F4D4C"/>
    <w:rsid w:val="007F705E"/>
    <w:rsid w:val="0081767D"/>
    <w:rsid w:val="00840702"/>
    <w:rsid w:val="00843B40"/>
    <w:rsid w:val="00852738"/>
    <w:rsid w:val="008562F0"/>
    <w:rsid w:val="00862199"/>
    <w:rsid w:val="0086669F"/>
    <w:rsid w:val="00870BB4"/>
    <w:rsid w:val="008864F2"/>
    <w:rsid w:val="0089148D"/>
    <w:rsid w:val="008A5CE7"/>
    <w:rsid w:val="008A7890"/>
    <w:rsid w:val="008B01F9"/>
    <w:rsid w:val="008C32D0"/>
    <w:rsid w:val="008C63A2"/>
    <w:rsid w:val="008D0CDD"/>
    <w:rsid w:val="008D3284"/>
    <w:rsid w:val="008D486A"/>
    <w:rsid w:val="008E1251"/>
    <w:rsid w:val="008E4FC3"/>
    <w:rsid w:val="008F1A01"/>
    <w:rsid w:val="00904966"/>
    <w:rsid w:val="009213B8"/>
    <w:rsid w:val="00926C43"/>
    <w:rsid w:val="00931A5A"/>
    <w:rsid w:val="00934B33"/>
    <w:rsid w:val="009375ED"/>
    <w:rsid w:val="00946E89"/>
    <w:rsid w:val="0094787D"/>
    <w:rsid w:val="00954423"/>
    <w:rsid w:val="00954E0D"/>
    <w:rsid w:val="0097077A"/>
    <w:rsid w:val="009A152B"/>
    <w:rsid w:val="009B4F94"/>
    <w:rsid w:val="009C12B1"/>
    <w:rsid w:val="009D32F6"/>
    <w:rsid w:val="009D73A1"/>
    <w:rsid w:val="009E4919"/>
    <w:rsid w:val="009E4A32"/>
    <w:rsid w:val="009E4CCB"/>
    <w:rsid w:val="009F7120"/>
    <w:rsid w:val="00A07C62"/>
    <w:rsid w:val="00A26E04"/>
    <w:rsid w:val="00A3134B"/>
    <w:rsid w:val="00A83073"/>
    <w:rsid w:val="00A91395"/>
    <w:rsid w:val="00A96751"/>
    <w:rsid w:val="00A96864"/>
    <w:rsid w:val="00AB4665"/>
    <w:rsid w:val="00AB4B1C"/>
    <w:rsid w:val="00AC150B"/>
    <w:rsid w:val="00AC1AC6"/>
    <w:rsid w:val="00AD06AC"/>
    <w:rsid w:val="00AD43F4"/>
    <w:rsid w:val="00AF0913"/>
    <w:rsid w:val="00AF7A41"/>
    <w:rsid w:val="00B06C3D"/>
    <w:rsid w:val="00B10645"/>
    <w:rsid w:val="00B10648"/>
    <w:rsid w:val="00B15582"/>
    <w:rsid w:val="00B25659"/>
    <w:rsid w:val="00B256D6"/>
    <w:rsid w:val="00B407B2"/>
    <w:rsid w:val="00B436E9"/>
    <w:rsid w:val="00B44EE3"/>
    <w:rsid w:val="00B47FF7"/>
    <w:rsid w:val="00B51335"/>
    <w:rsid w:val="00B53C5D"/>
    <w:rsid w:val="00B53EEC"/>
    <w:rsid w:val="00B6374F"/>
    <w:rsid w:val="00B701E1"/>
    <w:rsid w:val="00B74D95"/>
    <w:rsid w:val="00BA55F7"/>
    <w:rsid w:val="00BA5D1F"/>
    <w:rsid w:val="00BB353A"/>
    <w:rsid w:val="00BB3EE2"/>
    <w:rsid w:val="00BD1AF1"/>
    <w:rsid w:val="00BD3E21"/>
    <w:rsid w:val="00BD41BA"/>
    <w:rsid w:val="00BE3DEE"/>
    <w:rsid w:val="00BE4853"/>
    <w:rsid w:val="00BE6567"/>
    <w:rsid w:val="00BF22C3"/>
    <w:rsid w:val="00C00606"/>
    <w:rsid w:val="00C020FA"/>
    <w:rsid w:val="00C10EC9"/>
    <w:rsid w:val="00C14353"/>
    <w:rsid w:val="00C150FC"/>
    <w:rsid w:val="00C25A91"/>
    <w:rsid w:val="00C46EA9"/>
    <w:rsid w:val="00C5302A"/>
    <w:rsid w:val="00C871EC"/>
    <w:rsid w:val="00C96C51"/>
    <w:rsid w:val="00CE3271"/>
    <w:rsid w:val="00D1481A"/>
    <w:rsid w:val="00D16997"/>
    <w:rsid w:val="00D27CA0"/>
    <w:rsid w:val="00D323D7"/>
    <w:rsid w:val="00D4161E"/>
    <w:rsid w:val="00D5168E"/>
    <w:rsid w:val="00D55A1F"/>
    <w:rsid w:val="00D65A64"/>
    <w:rsid w:val="00DC0784"/>
    <w:rsid w:val="00DC0DE1"/>
    <w:rsid w:val="00DD7432"/>
    <w:rsid w:val="00DF0434"/>
    <w:rsid w:val="00DF1AF4"/>
    <w:rsid w:val="00DF1BED"/>
    <w:rsid w:val="00E1755C"/>
    <w:rsid w:val="00E23A3E"/>
    <w:rsid w:val="00E2611F"/>
    <w:rsid w:val="00E37974"/>
    <w:rsid w:val="00E40E1B"/>
    <w:rsid w:val="00E63434"/>
    <w:rsid w:val="00E666C2"/>
    <w:rsid w:val="00E668B1"/>
    <w:rsid w:val="00E722D0"/>
    <w:rsid w:val="00E8019A"/>
    <w:rsid w:val="00E806AC"/>
    <w:rsid w:val="00E812C0"/>
    <w:rsid w:val="00E9560A"/>
    <w:rsid w:val="00EA08AB"/>
    <w:rsid w:val="00ED6041"/>
    <w:rsid w:val="00EE6B6C"/>
    <w:rsid w:val="00EF07FE"/>
    <w:rsid w:val="00EF413E"/>
    <w:rsid w:val="00EF5E90"/>
    <w:rsid w:val="00F25BAB"/>
    <w:rsid w:val="00F26746"/>
    <w:rsid w:val="00F32A3A"/>
    <w:rsid w:val="00F37D44"/>
    <w:rsid w:val="00F427ED"/>
    <w:rsid w:val="00F66A58"/>
    <w:rsid w:val="00F909F5"/>
    <w:rsid w:val="00FA1AAC"/>
    <w:rsid w:val="00FA3E59"/>
    <w:rsid w:val="00FA79BA"/>
    <w:rsid w:val="00FB55EE"/>
    <w:rsid w:val="00FB6CA0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2E79E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justifyfull">
    <w:name w:val="justifyfull"/>
    <w:basedOn w:val="a"/>
    <w:rsid w:val="0062321C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C871EC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C871EC"/>
    <w:pPr>
      <w:spacing w:line="300" w:lineRule="auto"/>
      <w:ind w:left="720"/>
      <w:contextualSpacing/>
    </w:pPr>
    <w:rPr>
      <w:rFonts w:ascii="Arial" w:eastAsiaTheme="minorEastAsia" w:hAnsi="Arial" w:cstheme="minorBidi"/>
      <w:szCs w:val="24"/>
    </w:rPr>
  </w:style>
  <w:style w:type="character" w:customStyle="1" w:styleId="apple-converted-space">
    <w:name w:val="apple-converted-space"/>
    <w:basedOn w:val="a0"/>
    <w:rsid w:val="00C871EC"/>
  </w:style>
  <w:style w:type="character" w:styleId="ae">
    <w:name w:val="Strong"/>
    <w:basedOn w:val="a0"/>
    <w:uiPriority w:val="22"/>
    <w:qFormat/>
    <w:rsid w:val="00C871EC"/>
    <w:rPr>
      <w:b/>
      <w:bCs/>
    </w:rPr>
  </w:style>
  <w:style w:type="character" w:customStyle="1" w:styleId="nowrap">
    <w:name w:val="nowrap"/>
    <w:basedOn w:val="a0"/>
    <w:rsid w:val="00C87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60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522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1191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282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456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00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2024-02-06T08:44:00Z</cp:lastPrinted>
  <dcterms:created xsi:type="dcterms:W3CDTF">2025-01-30T09:19:00Z</dcterms:created>
  <dcterms:modified xsi:type="dcterms:W3CDTF">2025-01-30T09:19:00Z</dcterms:modified>
</cp:coreProperties>
</file>