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166FC8" w:rsidRDefault="00B06C3D">
      <w:pPr>
        <w:rPr>
          <w:sz w:val="2"/>
          <w:lang w:val="en-US"/>
        </w:rPr>
      </w:pPr>
    </w:p>
    <w:p w:rsidR="003526E4" w:rsidRPr="00D12B7C" w:rsidRDefault="003526E4" w:rsidP="00450133">
      <w:pPr>
        <w:contextualSpacing/>
        <w:rPr>
          <w:sz w:val="2"/>
        </w:rPr>
      </w:pPr>
    </w:p>
    <w:p w:rsidR="00A07028" w:rsidRPr="00C85A63" w:rsidRDefault="00A07028" w:rsidP="000B7EFE">
      <w:pPr>
        <w:shd w:val="clear" w:color="auto" w:fill="FFFFFF"/>
        <w:spacing w:line="276" w:lineRule="auto"/>
        <w:contextualSpacing/>
        <w:jc w:val="center"/>
        <w:rPr>
          <w:rFonts w:ascii="Arial" w:hAnsi="Arial" w:cs="Arial"/>
          <w:b/>
          <w:caps/>
          <w:color w:val="0070C0"/>
          <w:sz w:val="2"/>
          <w:szCs w:val="48"/>
          <w:lang w:val="be-BY"/>
        </w:rPr>
      </w:pPr>
    </w:p>
    <w:p w:rsidR="00450133" w:rsidRPr="00D36CFF" w:rsidRDefault="00450133" w:rsidP="000B7EFE">
      <w:pPr>
        <w:shd w:val="clear" w:color="auto" w:fill="FFFFFF"/>
        <w:spacing w:line="276" w:lineRule="auto"/>
        <w:contextualSpacing/>
        <w:jc w:val="center"/>
        <w:rPr>
          <w:rFonts w:ascii="Arial" w:hAnsi="Arial" w:cs="Arial"/>
          <w:b/>
          <w:caps/>
          <w:color w:val="0070C0"/>
          <w:sz w:val="36"/>
          <w:szCs w:val="48"/>
          <w:lang w:val="be-BY"/>
        </w:rPr>
      </w:pPr>
      <w:r w:rsidRPr="00D36CFF">
        <w:rPr>
          <w:rFonts w:ascii="Arial" w:hAnsi="Arial" w:cs="Arial"/>
          <w:b/>
          <w:caps/>
          <w:color w:val="0070C0"/>
          <w:sz w:val="36"/>
          <w:szCs w:val="48"/>
          <w:lang w:val="be-BY"/>
        </w:rPr>
        <w:t>белорусский государственный академический музыкальный театр</w:t>
      </w:r>
      <w:r w:rsidR="009D1A06" w:rsidRPr="00D36CFF">
        <w:rPr>
          <w:rFonts w:ascii="Arial" w:hAnsi="Arial" w:cs="Arial"/>
          <w:b/>
          <w:caps/>
          <w:color w:val="0070C0"/>
          <w:sz w:val="36"/>
          <w:szCs w:val="48"/>
          <w:lang w:val="be-BY"/>
        </w:rPr>
        <w:t xml:space="preserve"> </w:t>
      </w:r>
    </w:p>
    <w:p w:rsidR="000B7EFE" w:rsidRPr="00D36CFF" w:rsidRDefault="00DC7A94" w:rsidP="000B7EFE">
      <w:pPr>
        <w:shd w:val="clear" w:color="auto" w:fill="FFFFFF"/>
        <w:ind w:left="-426"/>
        <w:contextualSpacing/>
        <w:jc w:val="center"/>
        <w:rPr>
          <w:b/>
          <w:color w:val="0070C0"/>
          <w:sz w:val="22"/>
        </w:rPr>
      </w:pPr>
      <w:r w:rsidRPr="00D36CFF">
        <w:rPr>
          <w:rFonts w:ascii="Arial" w:hAnsi="Arial" w:cs="Arial"/>
          <w:b/>
          <w:color w:val="0070C0"/>
          <w:sz w:val="44"/>
          <w:szCs w:val="40"/>
          <w:lang w:val="be-BY"/>
        </w:rPr>
        <w:t>приглашает</w:t>
      </w:r>
      <w:r w:rsidR="009D1A06" w:rsidRPr="00D36CFF">
        <w:rPr>
          <w:rFonts w:ascii="Arial" w:hAnsi="Arial" w:cs="Arial"/>
          <w:b/>
          <w:caps/>
          <w:color w:val="0070C0"/>
          <w:sz w:val="44"/>
          <w:szCs w:val="40"/>
          <w:lang w:val="be-BY"/>
        </w:rPr>
        <w:t>:</w:t>
      </w:r>
      <w:r w:rsidR="000B7EFE" w:rsidRPr="00D36CFF">
        <w:rPr>
          <w:b/>
          <w:color w:val="0070C0"/>
          <w:sz w:val="22"/>
        </w:rPr>
        <w:t xml:space="preserve"> </w:t>
      </w:r>
    </w:p>
    <w:p w:rsidR="000B7EFE" w:rsidRPr="00C85A63" w:rsidRDefault="000B7EFE" w:rsidP="000B7EFE">
      <w:pPr>
        <w:shd w:val="clear" w:color="auto" w:fill="FFFFFF"/>
        <w:ind w:left="-426"/>
        <w:contextualSpacing/>
        <w:jc w:val="center"/>
        <w:rPr>
          <w:color w:val="0070C0"/>
          <w:sz w:val="12"/>
        </w:rPr>
      </w:pPr>
    </w:p>
    <w:p w:rsidR="000B7EFE" w:rsidRPr="00D94958" w:rsidRDefault="00C85A63" w:rsidP="000B7EFE">
      <w:pPr>
        <w:spacing w:before="100" w:beforeAutospacing="1" w:after="100" w:afterAutospacing="1"/>
        <w:ind w:left="-426"/>
        <w:contextualSpacing/>
        <w:jc w:val="center"/>
        <w:rPr>
          <w:rFonts w:ascii="Arial" w:hAnsi="Arial" w:cs="Arial"/>
          <w:b/>
          <w:color w:val="FF9999"/>
          <w:sz w:val="64"/>
          <w:szCs w:val="64"/>
          <w14:textOutline w14:w="11112" w14:cap="flat" w14:cmpd="sng" w14:algn="ctr">
            <w14:solidFill>
              <w14:srgbClr w14:val="CC0000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FF9999"/>
          <w:sz w:val="64"/>
          <w:szCs w:val="64"/>
          <w14:textOutline w14:w="11112" w14:cap="flat" w14:cmpd="sng" w14:algn="ctr">
            <w14:solidFill>
              <w14:srgbClr w14:val="CC0000"/>
            </w14:solidFill>
            <w14:prstDash w14:val="solid"/>
            <w14:round/>
          </w14:textOutline>
        </w:rPr>
        <w:t>12 февраля</w:t>
      </w:r>
    </w:p>
    <w:p w:rsidR="000B7EFE" w:rsidRPr="00C85A63" w:rsidRDefault="000B7EFE" w:rsidP="000B7EFE">
      <w:pPr>
        <w:spacing w:before="100" w:beforeAutospacing="1" w:after="100" w:afterAutospacing="1"/>
        <w:ind w:left="-567" w:right="-284"/>
        <w:contextualSpacing/>
        <w:jc w:val="center"/>
        <w:rPr>
          <w:rFonts w:ascii="Arial" w:hAnsi="Arial" w:cs="Arial"/>
          <w:b/>
          <w:color w:val="0070C0"/>
          <w:sz w:val="80"/>
          <w:szCs w:val="80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C85A63">
        <w:rPr>
          <w:rFonts w:ascii="Arial" w:hAnsi="Arial" w:cs="Arial"/>
          <w:b/>
          <w:color w:val="0070C0"/>
          <w:sz w:val="80"/>
          <w:szCs w:val="80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«</w:t>
      </w:r>
      <w:r w:rsidR="00C85A63" w:rsidRPr="00C85A63">
        <w:rPr>
          <w:rFonts w:ascii="Arial" w:hAnsi="Arial" w:cs="Arial"/>
          <w:b/>
          <w:color w:val="0070C0"/>
          <w:sz w:val="80"/>
          <w:szCs w:val="80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Герцогиня из Чикаго</w:t>
      </w:r>
      <w:r w:rsidRPr="00C85A63">
        <w:rPr>
          <w:rFonts w:ascii="Arial" w:hAnsi="Arial" w:cs="Arial"/>
          <w:b/>
          <w:color w:val="0070C0"/>
          <w:sz w:val="80"/>
          <w:szCs w:val="80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</w:t>
      </w:r>
    </w:p>
    <w:p w:rsidR="000B7EFE" w:rsidRPr="000B7EFE" w:rsidRDefault="000B7EFE" w:rsidP="000B7EFE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  <w:szCs w:val="32"/>
        </w:rPr>
      </w:pPr>
    </w:p>
    <w:p w:rsidR="00C85A63" w:rsidRDefault="00C85A63" w:rsidP="000B7EFE">
      <w:pPr>
        <w:shd w:val="clear" w:color="auto" w:fill="FFFFFF" w:themeFill="background1"/>
        <w:spacing w:before="100" w:beforeAutospacing="1" w:after="100" w:afterAutospacing="1"/>
        <w:ind w:left="-142"/>
        <w:contextualSpacing/>
        <w:jc w:val="center"/>
        <w:rPr>
          <w:rFonts w:ascii="Arial" w:hAnsi="Arial" w:cs="Arial"/>
          <w:i/>
          <w:color w:val="002060"/>
          <w:sz w:val="40"/>
          <w:szCs w:val="32"/>
        </w:rPr>
      </w:pPr>
      <w:r w:rsidRPr="00C85A63">
        <w:rPr>
          <w:rFonts w:ascii="Arial" w:hAnsi="Arial" w:cs="Arial"/>
          <w:i/>
          <w:color w:val="002060"/>
          <w:sz w:val="40"/>
          <w:szCs w:val="32"/>
        </w:rPr>
        <w:t>оперетта в 2-х действиях</w:t>
      </w:r>
    </w:p>
    <w:p w:rsidR="000B7EFE" w:rsidRPr="00D36CFF" w:rsidRDefault="000B7EFE" w:rsidP="000B7EFE">
      <w:pPr>
        <w:shd w:val="clear" w:color="auto" w:fill="FFFFFF" w:themeFill="background1"/>
        <w:spacing w:before="100" w:beforeAutospacing="1" w:after="100" w:afterAutospacing="1"/>
        <w:ind w:left="-142"/>
        <w:contextualSpacing/>
        <w:jc w:val="center"/>
        <w:rPr>
          <w:rFonts w:ascii="Arial" w:hAnsi="Arial" w:cs="Arial"/>
          <w:i/>
          <w:color w:val="002060"/>
          <w:sz w:val="28"/>
          <w:szCs w:val="28"/>
          <w:shd w:val="clear" w:color="auto" w:fill="FFFFFF" w:themeFill="background1"/>
        </w:rPr>
      </w:pPr>
      <w:r w:rsidRPr="00D36CFF">
        <w:rPr>
          <w:rFonts w:ascii="Arial" w:hAnsi="Arial" w:cs="Arial"/>
          <w:i/>
          <w:color w:val="002060"/>
          <w:sz w:val="28"/>
          <w:szCs w:val="28"/>
          <w:shd w:val="clear" w:color="auto" w:fill="FFFFFF" w:themeFill="background1"/>
        </w:rPr>
        <w:t xml:space="preserve">Продолжительность спектакля 2 часа </w:t>
      </w:r>
      <w:r w:rsidR="00C85A63">
        <w:rPr>
          <w:rFonts w:ascii="Arial" w:hAnsi="Arial" w:cs="Arial"/>
          <w:i/>
          <w:color w:val="002060"/>
          <w:sz w:val="28"/>
          <w:szCs w:val="28"/>
          <w:shd w:val="clear" w:color="auto" w:fill="FFFFFF" w:themeFill="background1"/>
        </w:rPr>
        <w:t>50</w:t>
      </w:r>
      <w:r w:rsidRPr="00D36CFF">
        <w:rPr>
          <w:rFonts w:ascii="Arial" w:hAnsi="Arial" w:cs="Arial"/>
          <w:i/>
          <w:color w:val="002060"/>
          <w:sz w:val="28"/>
          <w:szCs w:val="28"/>
          <w:shd w:val="clear" w:color="auto" w:fill="FFFFFF" w:themeFill="background1"/>
        </w:rPr>
        <w:t xml:space="preserve"> минут</w:t>
      </w:r>
    </w:p>
    <w:p w:rsidR="00D36CFF" w:rsidRPr="00D36CFF" w:rsidRDefault="00D36CFF" w:rsidP="000B7EFE">
      <w:pPr>
        <w:shd w:val="clear" w:color="auto" w:fill="FFFFFF" w:themeFill="background1"/>
        <w:spacing w:before="100" w:beforeAutospacing="1" w:after="100" w:afterAutospacing="1"/>
        <w:ind w:left="-142"/>
        <w:contextualSpacing/>
        <w:jc w:val="center"/>
        <w:rPr>
          <w:rFonts w:ascii="Arial" w:hAnsi="Arial" w:cs="Arial"/>
          <w:i/>
          <w:color w:val="002060"/>
          <w:sz w:val="14"/>
          <w:szCs w:val="28"/>
          <w:shd w:val="clear" w:color="auto" w:fill="FFFFFF" w:themeFill="background1"/>
        </w:rPr>
      </w:pPr>
    </w:p>
    <w:p w:rsidR="00D36CFF" w:rsidRPr="00D36CFF" w:rsidRDefault="00D36CFF" w:rsidP="000B7EFE">
      <w:pPr>
        <w:shd w:val="clear" w:color="auto" w:fill="FFFFFF" w:themeFill="background1"/>
        <w:spacing w:before="100" w:beforeAutospacing="1" w:after="100" w:afterAutospacing="1"/>
        <w:ind w:left="-142"/>
        <w:contextualSpacing/>
        <w:jc w:val="center"/>
        <w:rPr>
          <w:rFonts w:ascii="Arial" w:hAnsi="Arial" w:cs="Arial"/>
          <w:b/>
          <w:color w:val="002060"/>
          <w:sz w:val="40"/>
          <w:szCs w:val="28"/>
          <w:u w:val="single"/>
          <w:shd w:val="clear" w:color="auto" w:fill="FFFFFF" w:themeFill="background1"/>
        </w:rPr>
      </w:pPr>
      <w:r w:rsidRPr="00D36CFF">
        <w:rPr>
          <w:rFonts w:ascii="Arial" w:hAnsi="Arial" w:cs="Arial"/>
          <w:b/>
          <w:color w:val="002060"/>
          <w:sz w:val="40"/>
          <w:szCs w:val="28"/>
          <w:u w:val="single"/>
          <w:shd w:val="clear" w:color="auto" w:fill="FFFFFF" w:themeFill="background1"/>
        </w:rPr>
        <w:t>НАЧАЛО В 19.00</w:t>
      </w:r>
    </w:p>
    <w:p w:rsidR="00D36CFF" w:rsidRPr="00D36CFF" w:rsidRDefault="00D36CFF" w:rsidP="000B7EFE">
      <w:pPr>
        <w:shd w:val="clear" w:color="auto" w:fill="FFFFFF" w:themeFill="background1"/>
        <w:spacing w:before="100" w:beforeAutospacing="1" w:after="100" w:afterAutospacing="1"/>
        <w:ind w:left="-142"/>
        <w:contextualSpacing/>
        <w:jc w:val="center"/>
        <w:rPr>
          <w:rFonts w:ascii="Arial" w:hAnsi="Arial" w:cs="Arial"/>
          <w:b/>
          <w:i/>
          <w:color w:val="002060"/>
          <w:szCs w:val="28"/>
          <w:shd w:val="clear" w:color="auto" w:fill="FFFFFF" w:themeFill="background1"/>
        </w:rPr>
      </w:pP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C85A63">
        <w:rPr>
          <w:rFonts w:ascii="Arial" w:hAnsi="Arial" w:cs="Arial"/>
          <w:color w:val="002060"/>
          <w:sz w:val="26"/>
          <w:szCs w:val="26"/>
          <w:shd w:val="clear" w:color="auto" w:fill="FFFFFF"/>
        </w:rPr>
        <w:t>Миллиардерша мисс Мэри Ллойд, заключив денежный спор с подругами по клубу "Без границ", задумывает купить счастье со всеми сопутствующими атрибутами — королевством, принцем... Её девиз: "Деньги решают всё!". </w:t>
      </w: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10"/>
          <w:szCs w:val="26"/>
          <w:shd w:val="clear" w:color="auto" w:fill="FFFFFF"/>
        </w:rPr>
      </w:pP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C85A63">
        <w:rPr>
          <w:rFonts w:ascii="Arial" w:hAnsi="Arial" w:cs="Arial"/>
          <w:color w:val="002060"/>
          <w:sz w:val="26"/>
          <w:szCs w:val="26"/>
          <w:shd w:val="clear" w:color="auto" w:fill="FFFFFF"/>
        </w:rPr>
        <w:t>Но в Америке нет ни принцев, ни королевств. Поэтому дамы решают поехать в Европу, чтобы научить "отсталых" европейцев жить по</w:t>
      </w:r>
      <w:r w:rsidRPr="00C85A63">
        <w:rPr>
          <w:rFonts w:ascii="Arial" w:hAnsi="Arial" w:cs="Arial"/>
          <w:color w:val="002060"/>
          <w:sz w:val="26"/>
          <w:szCs w:val="26"/>
          <w:shd w:val="clear" w:color="auto" w:fill="FFFFFF"/>
        </w:rPr>
        <w:noBreakHyphen/>
        <w:t>американски. </w:t>
      </w: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10"/>
          <w:szCs w:val="26"/>
          <w:shd w:val="clear" w:color="auto" w:fill="FFFFFF"/>
        </w:rPr>
      </w:pP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C85A63">
        <w:rPr>
          <w:rFonts w:ascii="Arial" w:hAnsi="Arial" w:cs="Arial"/>
          <w:color w:val="002060"/>
          <w:sz w:val="26"/>
          <w:szCs w:val="26"/>
          <w:shd w:val="clear" w:color="auto" w:fill="FFFFFF"/>
        </w:rPr>
        <w:t>Прибыв в маленькую европейскую страну Сильварию, взбалмошная леди не желает мириться с её традициями. Они кажутся ей слишком старомодными. Но не всё идёт по её плану.</w:t>
      </w: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10"/>
          <w:szCs w:val="26"/>
          <w:shd w:val="clear" w:color="auto" w:fill="FFFFFF"/>
        </w:rPr>
      </w:pPr>
    </w:p>
    <w:p w:rsidR="00F9307C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C85A63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В результате, она убеждается, что не всё продаётся, и не всё можно купить за деньги. Тем не менее, она находит больше, чем предполагала — настоящую любовь, которая превращает высокомерную американку в нежного и трепетного человека. </w:t>
      </w:r>
    </w:p>
    <w:p w:rsidR="00C85A63" w:rsidRPr="00C85A63" w:rsidRDefault="00C85A63" w:rsidP="00C85A63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bookmarkStart w:id="0" w:name="_GoBack"/>
      <w:bookmarkEnd w:id="0"/>
      <w:r w:rsidRPr="00C85A63">
        <w:rPr>
          <w:rFonts w:ascii="Arial" w:hAnsi="Arial" w:cs="Arial"/>
          <w:color w:val="002060"/>
          <w:sz w:val="26"/>
          <w:szCs w:val="26"/>
          <w:shd w:val="clear" w:color="auto" w:fill="FFFFFF"/>
        </w:rPr>
        <w:t>В финале юная миллиардерша понимает, что настоящее счастье — во взаимной любви.</w:t>
      </w:r>
    </w:p>
    <w:p w:rsidR="00D36CFF" w:rsidRPr="00C85A63" w:rsidRDefault="00D36CFF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10"/>
          <w:szCs w:val="24"/>
          <w:shd w:val="clear" w:color="auto" w:fill="FFFFFF"/>
        </w:rPr>
      </w:pPr>
    </w:p>
    <w:p w:rsidR="00D36CFF" w:rsidRPr="00C85A63" w:rsidRDefault="0034279E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color w:val="002060"/>
          <w:sz w:val="38"/>
          <w:szCs w:val="38"/>
          <w:u w:val="single"/>
          <w:shd w:val="clear" w:color="auto" w:fill="FFFFFF"/>
        </w:rPr>
      </w:pPr>
      <w:r w:rsidRPr="00C85A63">
        <w:rPr>
          <w:rFonts w:ascii="Arial" w:hAnsi="Arial" w:cs="Arial"/>
          <w:b/>
          <w:color w:val="002060"/>
          <w:sz w:val="38"/>
          <w:szCs w:val="38"/>
          <w:u w:val="single"/>
          <w:shd w:val="clear" w:color="auto" w:fill="FFFFFF"/>
        </w:rPr>
        <w:t>Стоимость с проездом:</w:t>
      </w:r>
      <w:r w:rsidRPr="00C85A63">
        <w:rPr>
          <w:rFonts w:ascii="Arial" w:hAnsi="Arial" w:cs="Arial"/>
          <w:b/>
          <w:color w:val="002060"/>
          <w:sz w:val="38"/>
          <w:szCs w:val="38"/>
          <w:shd w:val="clear" w:color="auto" w:fill="FFFFFF"/>
        </w:rPr>
        <w:t xml:space="preserve"> </w:t>
      </w:r>
      <w:r w:rsidR="00264D40" w:rsidRPr="00C85A63">
        <w:rPr>
          <w:rFonts w:ascii="Arial" w:hAnsi="Arial" w:cs="Arial"/>
          <w:b/>
          <w:color w:val="002060"/>
          <w:sz w:val="38"/>
          <w:szCs w:val="38"/>
          <w:shd w:val="clear" w:color="auto" w:fill="FFFFFF"/>
        </w:rPr>
        <w:t xml:space="preserve">77 </w:t>
      </w:r>
      <w:r w:rsidR="00743703" w:rsidRPr="00C85A63">
        <w:rPr>
          <w:rFonts w:ascii="Arial" w:hAnsi="Arial" w:cs="Arial"/>
          <w:b/>
          <w:color w:val="002060"/>
          <w:sz w:val="38"/>
          <w:szCs w:val="38"/>
          <w:shd w:val="clear" w:color="auto" w:fill="FFFFFF"/>
        </w:rPr>
        <w:t>руб.</w:t>
      </w:r>
      <w:r w:rsidR="00C85A63" w:rsidRPr="00C85A63">
        <w:t xml:space="preserve"> </w:t>
      </w:r>
    </w:p>
    <w:p w:rsidR="00D36CFF" w:rsidRPr="00C85A63" w:rsidRDefault="00D36CFF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color w:val="002060"/>
          <w:sz w:val="10"/>
          <w:szCs w:val="24"/>
          <w:u w:val="single"/>
          <w:shd w:val="clear" w:color="auto" w:fill="FFFFFF"/>
        </w:rPr>
      </w:pPr>
    </w:p>
    <w:p w:rsidR="00D36CFF" w:rsidRDefault="00C85A63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color w:val="FF0000"/>
          <w:sz w:val="42"/>
          <w:szCs w:val="42"/>
          <w:shd w:val="clear" w:color="auto" w:fill="FFFFFF"/>
        </w:rPr>
      </w:pPr>
      <w:r w:rsidRPr="00C85A63">
        <w:rPr>
          <w:rFonts w:ascii="Arial" w:hAnsi="Arial" w:cs="Arial"/>
          <w:b/>
          <w:color w:val="002060"/>
          <w:sz w:val="38"/>
          <w:szCs w:val="3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89E357D" wp14:editId="7876E681">
            <wp:simplePos x="0" y="0"/>
            <wp:positionH relativeFrom="column">
              <wp:posOffset>-889000</wp:posOffset>
            </wp:positionH>
            <wp:positionV relativeFrom="paragraph">
              <wp:posOffset>491490</wp:posOffset>
            </wp:positionV>
            <wp:extent cx="2560320" cy="1709420"/>
            <wp:effectExtent l="0" t="0" r="0" b="5080"/>
            <wp:wrapNone/>
            <wp:docPr id="3" name="Рисунок 3" descr="https://musicaltheatre.by/d/gercoginya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usicaltheatre.by/d/gercoginya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CFF" w:rsidRPr="00C85A63">
        <w:rPr>
          <w:rFonts w:ascii="Arial" w:hAnsi="Arial" w:cs="Arial"/>
          <w:b/>
          <w:color w:val="FF0000"/>
          <w:sz w:val="42"/>
          <w:szCs w:val="42"/>
          <w:shd w:val="clear" w:color="auto" w:fill="FFFFFF"/>
        </w:rPr>
        <w:t>Бронирование: 8029-566-83-70</w:t>
      </w:r>
    </w:p>
    <w:p w:rsidR="00C85A63" w:rsidRPr="00C85A63" w:rsidRDefault="00C85A63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color w:val="FF0000"/>
          <w:sz w:val="42"/>
          <w:szCs w:val="42"/>
          <w:shd w:val="clear" w:color="auto" w:fill="FFFFFF"/>
        </w:rPr>
      </w:pPr>
      <w:r w:rsidRPr="00C85A63">
        <w:rPr>
          <w:rFonts w:ascii="Arial" w:hAnsi="Arial" w:cs="Arial"/>
          <w:b/>
          <w:color w:val="FF0000"/>
          <w:sz w:val="42"/>
          <w:szCs w:val="42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FC23606" wp14:editId="389F6A9C">
            <wp:simplePos x="0" y="0"/>
            <wp:positionH relativeFrom="column">
              <wp:posOffset>4249874</wp:posOffset>
            </wp:positionH>
            <wp:positionV relativeFrom="paragraph">
              <wp:posOffset>140335</wp:posOffset>
            </wp:positionV>
            <wp:extent cx="2590800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441" y="21423"/>
                <wp:lineTo x="21441" y="0"/>
                <wp:lineTo x="0" y="0"/>
              </wp:wrapPolygon>
            </wp:wrapTight>
            <wp:docPr id="2" name="Рисунок 2" descr="https://musicaltheatre.by/d/gercoginy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usicaltheatre.by/d/gercoginya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A63">
        <w:rPr>
          <w:rFonts w:ascii="Arial" w:hAnsi="Arial" w:cs="Arial"/>
          <w:b/>
          <w:color w:val="FF0000"/>
          <w:sz w:val="42"/>
          <w:szCs w:val="4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7DA984D" wp14:editId="3811729A">
            <wp:simplePos x="0" y="0"/>
            <wp:positionH relativeFrom="column">
              <wp:posOffset>1667510</wp:posOffset>
            </wp:positionH>
            <wp:positionV relativeFrom="paragraph">
              <wp:posOffset>140335</wp:posOffset>
            </wp:positionV>
            <wp:extent cx="2573020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429" y="21423"/>
                <wp:lineTo x="21429" y="0"/>
                <wp:lineTo x="0" y="0"/>
              </wp:wrapPolygon>
            </wp:wrapTight>
            <wp:docPr id="1" name="Рисунок 1" descr="22 09 2022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 09 2022-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CFF" w:rsidRDefault="00D36CFF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color w:val="002060"/>
          <w:sz w:val="36"/>
          <w:szCs w:val="24"/>
          <w:u w:val="single"/>
          <w:shd w:val="clear" w:color="auto" w:fill="FFFFFF"/>
        </w:rPr>
      </w:pPr>
    </w:p>
    <w:p w:rsidR="00D36CFF" w:rsidRPr="00D36CFF" w:rsidRDefault="00D36CFF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color w:val="002060"/>
          <w:sz w:val="36"/>
          <w:szCs w:val="24"/>
          <w:u w:val="single"/>
          <w:shd w:val="clear" w:color="auto" w:fill="FFFFFF"/>
        </w:rPr>
      </w:pPr>
    </w:p>
    <w:p w:rsidR="00D36CFF" w:rsidRDefault="00D36CFF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color w:val="002060"/>
          <w:sz w:val="28"/>
          <w:szCs w:val="24"/>
          <w:shd w:val="clear" w:color="auto" w:fill="FFFFFF"/>
        </w:rPr>
      </w:pPr>
    </w:p>
    <w:p w:rsidR="00D36CFF" w:rsidRPr="00D36CFF" w:rsidRDefault="00D36CFF" w:rsidP="00D36CFF">
      <w:pPr>
        <w:shd w:val="clear" w:color="auto" w:fill="FFFFFF" w:themeFill="background1"/>
        <w:spacing w:before="100" w:beforeAutospacing="1" w:after="100" w:afterAutospacing="1" w:line="276" w:lineRule="auto"/>
        <w:ind w:left="-426" w:right="-143"/>
        <w:contextualSpacing/>
        <w:jc w:val="center"/>
        <w:rPr>
          <w:rFonts w:ascii="Arial" w:hAnsi="Arial" w:cs="Arial"/>
          <w:b/>
          <w:i/>
          <w:color w:val="002060"/>
          <w:sz w:val="24"/>
          <w:szCs w:val="24"/>
          <w:shd w:val="clear" w:color="auto" w:fill="FFFFFF" w:themeFill="background1"/>
        </w:rPr>
      </w:pPr>
    </w:p>
    <w:p w:rsidR="00732B32" w:rsidRPr="00450133" w:rsidRDefault="00732B32" w:rsidP="00450133">
      <w:pPr>
        <w:rPr>
          <w:sz w:val="16"/>
          <w:szCs w:val="16"/>
        </w:rPr>
      </w:pPr>
    </w:p>
    <w:sectPr w:rsidR="00732B32" w:rsidRPr="00450133" w:rsidSect="000B7EFE">
      <w:headerReference w:type="default" r:id="rId10"/>
      <w:pgSz w:w="11906" w:h="16838"/>
      <w:pgMar w:top="1134" w:right="85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7A" w:rsidRDefault="00A0647A" w:rsidP="00DC0DE1">
      <w:r>
        <w:separator/>
      </w:r>
    </w:p>
  </w:endnote>
  <w:endnote w:type="continuationSeparator" w:id="0">
    <w:p w:rsidR="00A0647A" w:rsidRDefault="00A0647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7A" w:rsidRDefault="00A0647A" w:rsidP="00DC0DE1">
      <w:r>
        <w:separator/>
      </w:r>
    </w:p>
  </w:footnote>
  <w:footnote w:type="continuationSeparator" w:id="0">
    <w:p w:rsidR="00A0647A" w:rsidRDefault="00A0647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E6" w:rsidRPr="000B7EFE" w:rsidRDefault="000B7EFE" w:rsidP="000B7EFE">
    <w:pPr>
      <w:pStyle w:val="a3"/>
      <w:ind w:left="1985"/>
      <w:rPr>
        <w:color w:val="002060"/>
      </w:rPr>
    </w:pPr>
    <w:r w:rsidRPr="000B7EFE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39F850F5" wp14:editId="06469D8D">
          <wp:simplePos x="0" y="0"/>
          <wp:positionH relativeFrom="column">
            <wp:posOffset>-153035</wp:posOffset>
          </wp:positionH>
          <wp:positionV relativeFrom="paragraph">
            <wp:posOffset>-41910</wp:posOffset>
          </wp:positionV>
          <wp:extent cx="1363345" cy="1169035"/>
          <wp:effectExtent l="0" t="0" r="8255" b="0"/>
          <wp:wrapTight wrapText="bothSides">
            <wp:wrapPolygon edited="0">
              <wp:start x="9054" y="0"/>
              <wp:lineTo x="6942" y="1056"/>
              <wp:lineTo x="4829" y="4224"/>
              <wp:lineTo x="4829" y="7040"/>
              <wp:lineTo x="6036" y="11263"/>
              <wp:lineTo x="0" y="15135"/>
              <wp:lineTo x="0" y="19711"/>
              <wp:lineTo x="604" y="21119"/>
              <wp:lineTo x="20825" y="21119"/>
              <wp:lineTo x="21429" y="20415"/>
              <wp:lineTo x="21429" y="15135"/>
              <wp:lineTo x="15393" y="11263"/>
              <wp:lineTo x="16902" y="5632"/>
              <wp:lineTo x="14185" y="0"/>
              <wp:lineTo x="9054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5E6" w:rsidRPr="000B7EFE">
      <w:rPr>
        <w:color w:val="002060"/>
      </w:rPr>
      <w:t xml:space="preserve">ООО «Свит тревел»                                                          </w:t>
    </w:r>
  </w:p>
  <w:p w:rsidR="002F35E6" w:rsidRPr="000B7EFE" w:rsidRDefault="002F35E6" w:rsidP="000B7EFE">
    <w:pPr>
      <w:pStyle w:val="a3"/>
      <w:ind w:left="1985"/>
      <w:rPr>
        <w:color w:val="002060"/>
      </w:rPr>
    </w:pPr>
    <w:r w:rsidRPr="000B7EFE">
      <w:rPr>
        <w:color w:val="002060"/>
      </w:rPr>
      <w:t xml:space="preserve">р/с BY 93 </w:t>
    </w:r>
    <w:r w:rsidRPr="000B7EFE">
      <w:rPr>
        <w:color w:val="002060"/>
        <w:lang w:val="en-US"/>
      </w:rPr>
      <w:t>AKBB</w:t>
    </w:r>
    <w:r w:rsidRPr="000B7EFE">
      <w:rPr>
        <w:color w:val="002060"/>
      </w:rPr>
      <w:t xml:space="preserve"> 3012 0000 1431 6000 0000                            </w:t>
    </w:r>
  </w:p>
  <w:p w:rsidR="002F35E6" w:rsidRPr="000B7EFE" w:rsidRDefault="002F35E6" w:rsidP="000B7EFE">
    <w:pPr>
      <w:pStyle w:val="a3"/>
      <w:ind w:left="1985"/>
      <w:rPr>
        <w:color w:val="002060"/>
      </w:rPr>
    </w:pPr>
    <w:r w:rsidRPr="000B7EFE">
      <w:rPr>
        <w:color w:val="002060"/>
      </w:rPr>
      <w:t xml:space="preserve">ЦБУ 601 г. Молодечно                                                        </w:t>
    </w:r>
  </w:p>
  <w:p w:rsidR="002F35E6" w:rsidRPr="000B7EFE" w:rsidRDefault="002F35E6" w:rsidP="000B7EFE">
    <w:pPr>
      <w:pStyle w:val="a3"/>
      <w:ind w:left="1985"/>
      <w:rPr>
        <w:color w:val="002060"/>
      </w:rPr>
    </w:pPr>
    <w:r w:rsidRPr="000B7EFE">
      <w:rPr>
        <w:color w:val="002060"/>
      </w:rPr>
      <w:t xml:space="preserve">ОАО «АСБ Беларусбанк», код </w:t>
    </w:r>
    <w:r w:rsidRPr="000B7EFE">
      <w:rPr>
        <w:color w:val="002060"/>
        <w:lang w:val="en-US"/>
      </w:rPr>
      <w:t>AKBBBY</w:t>
    </w:r>
    <w:r w:rsidRPr="000B7EFE">
      <w:rPr>
        <w:color w:val="002060"/>
      </w:rPr>
      <w:t xml:space="preserve">2Х                     </w:t>
    </w:r>
  </w:p>
  <w:p w:rsidR="002F35E6" w:rsidRPr="000B7EFE" w:rsidRDefault="002F35E6" w:rsidP="000B7EFE">
    <w:pPr>
      <w:pStyle w:val="a3"/>
      <w:ind w:left="1985"/>
      <w:rPr>
        <w:color w:val="002060"/>
      </w:rPr>
    </w:pPr>
    <w:r w:rsidRPr="000B7EFE">
      <w:rPr>
        <w:color w:val="002060"/>
      </w:rPr>
      <w:t>УНН 692262524</w:t>
    </w:r>
  </w:p>
  <w:p w:rsidR="002F35E6" w:rsidRPr="000B7EFE" w:rsidRDefault="002F35E6" w:rsidP="000B7EFE">
    <w:pPr>
      <w:pStyle w:val="a3"/>
      <w:ind w:left="1985"/>
      <w:rPr>
        <w:color w:val="002060"/>
      </w:rPr>
    </w:pPr>
    <w:r w:rsidRPr="000B7EFE">
      <w:rPr>
        <w:color w:val="002060"/>
      </w:rPr>
      <w:t xml:space="preserve">Г. </w:t>
    </w:r>
    <w:r w:rsidR="000B7EFE" w:rsidRPr="000B7EFE">
      <w:rPr>
        <w:color w:val="002060"/>
      </w:rPr>
      <w:t>Молодечно, ул.Виленская 10-208</w:t>
    </w:r>
    <w:r w:rsidRPr="000B7EFE">
      <w:rPr>
        <w:color w:val="002060"/>
      </w:rPr>
      <w:t xml:space="preserve">                                                          </w:t>
    </w:r>
    <w:r w:rsidRPr="000B7EFE">
      <w:rPr>
        <w:b/>
        <w:color w:val="002060"/>
      </w:rPr>
      <w:t xml:space="preserve"> </w:t>
    </w:r>
  </w:p>
  <w:p w:rsidR="002F35E6" w:rsidRPr="000B7EFE" w:rsidRDefault="002F35E6" w:rsidP="000B7EFE">
    <w:pPr>
      <w:pStyle w:val="a3"/>
      <w:ind w:left="1985"/>
      <w:rPr>
        <w:color w:val="002060"/>
      </w:rPr>
    </w:pPr>
    <w:r w:rsidRPr="000B7EFE">
      <w:rPr>
        <w:color w:val="002060"/>
      </w:rPr>
      <w:t>Тел. 8(0176) 709-706</w:t>
    </w:r>
  </w:p>
  <w:p w:rsidR="00B06C3D" w:rsidRPr="001E1E84" w:rsidRDefault="00B06C3D" w:rsidP="00DC7A94">
    <w:pPr>
      <w:pStyle w:val="a3"/>
      <w:tabs>
        <w:tab w:val="clear" w:pos="4677"/>
        <w:tab w:val="clear" w:pos="9355"/>
        <w:tab w:val="left" w:pos="421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6F94"/>
    <w:multiLevelType w:val="hybridMultilevel"/>
    <w:tmpl w:val="68921C16"/>
    <w:lvl w:ilvl="0" w:tplc="E1C85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33B0"/>
    <w:rsid w:val="00034A5D"/>
    <w:rsid w:val="000B7EFE"/>
    <w:rsid w:val="000F7AED"/>
    <w:rsid w:val="00137493"/>
    <w:rsid w:val="00166FC8"/>
    <w:rsid w:val="001E1E84"/>
    <w:rsid w:val="001E3EBD"/>
    <w:rsid w:val="00264D40"/>
    <w:rsid w:val="002C1C9E"/>
    <w:rsid w:val="002C30C2"/>
    <w:rsid w:val="002E2D54"/>
    <w:rsid w:val="002F0C43"/>
    <w:rsid w:val="002F35E6"/>
    <w:rsid w:val="0034279E"/>
    <w:rsid w:val="0035063C"/>
    <w:rsid w:val="003526E4"/>
    <w:rsid w:val="003538EC"/>
    <w:rsid w:val="003A0951"/>
    <w:rsid w:val="0040061F"/>
    <w:rsid w:val="00414993"/>
    <w:rsid w:val="00450133"/>
    <w:rsid w:val="004944AC"/>
    <w:rsid w:val="004A36B5"/>
    <w:rsid w:val="005012A2"/>
    <w:rsid w:val="006070A3"/>
    <w:rsid w:val="00695510"/>
    <w:rsid w:val="006E00DB"/>
    <w:rsid w:val="00713E93"/>
    <w:rsid w:val="00732B32"/>
    <w:rsid w:val="00743703"/>
    <w:rsid w:val="007F4D4C"/>
    <w:rsid w:val="00814F8B"/>
    <w:rsid w:val="00823655"/>
    <w:rsid w:val="0086669F"/>
    <w:rsid w:val="008864F2"/>
    <w:rsid w:val="00924052"/>
    <w:rsid w:val="009C1353"/>
    <w:rsid w:val="009D1A06"/>
    <w:rsid w:val="00A0647A"/>
    <w:rsid w:val="00A07028"/>
    <w:rsid w:val="00AB4B1C"/>
    <w:rsid w:val="00AD43F4"/>
    <w:rsid w:val="00B06C3D"/>
    <w:rsid w:val="00B256D6"/>
    <w:rsid w:val="00B819C8"/>
    <w:rsid w:val="00B97E2C"/>
    <w:rsid w:val="00BE3DEE"/>
    <w:rsid w:val="00BF22C3"/>
    <w:rsid w:val="00C46B1A"/>
    <w:rsid w:val="00C85A63"/>
    <w:rsid w:val="00D12B7C"/>
    <w:rsid w:val="00D36CFF"/>
    <w:rsid w:val="00D5168E"/>
    <w:rsid w:val="00D65A64"/>
    <w:rsid w:val="00D94958"/>
    <w:rsid w:val="00DB0B22"/>
    <w:rsid w:val="00DC0DE1"/>
    <w:rsid w:val="00DC7A94"/>
    <w:rsid w:val="00DF1BED"/>
    <w:rsid w:val="00E12D1B"/>
    <w:rsid w:val="00E177E1"/>
    <w:rsid w:val="00E722D0"/>
    <w:rsid w:val="00F11980"/>
    <w:rsid w:val="00F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3C99A"/>
  <w15:docId w15:val="{E5D7503C-6698-4297-962D-4605231D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D1A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7E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</cp:revision>
  <cp:lastPrinted>2024-08-23T10:02:00Z</cp:lastPrinted>
  <dcterms:created xsi:type="dcterms:W3CDTF">2024-08-23T10:01:00Z</dcterms:created>
  <dcterms:modified xsi:type="dcterms:W3CDTF">2025-01-10T06:41:00Z</dcterms:modified>
</cp:coreProperties>
</file>