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51B5F" w14:textId="77777777" w:rsidR="00FA0035" w:rsidRPr="00EB3E7A" w:rsidRDefault="00FA0035" w:rsidP="00FA0035">
      <w:pPr>
        <w:rPr>
          <w:b/>
          <w:sz w:val="2"/>
          <w:szCs w:val="16"/>
          <w:highlight w:val="cyan"/>
        </w:rPr>
      </w:pPr>
    </w:p>
    <w:p w14:paraId="576807BE" w14:textId="77777777" w:rsidR="004720A0" w:rsidRDefault="00C871EC" w:rsidP="00FA0035">
      <w:pPr>
        <w:jc w:val="center"/>
        <w:rPr>
          <w:rFonts w:ascii="Arial" w:hAnsi="Arial" w:cs="Arial"/>
          <w:b/>
          <w:color w:val="0070C0"/>
          <w:sz w:val="52"/>
          <w:szCs w:val="52"/>
        </w:rPr>
      </w:pPr>
      <w:r w:rsidRPr="00EB3E7A">
        <w:rPr>
          <w:rFonts w:ascii="Arial" w:hAnsi="Arial" w:cs="Arial"/>
          <w:b/>
          <w:color w:val="0070C0"/>
          <w:sz w:val="52"/>
          <w:szCs w:val="52"/>
        </w:rPr>
        <w:t>Островецкая кругосветка</w:t>
      </w:r>
    </w:p>
    <w:p w14:paraId="4CFDE428" w14:textId="77777777" w:rsidR="00C542E9" w:rsidRPr="00CF0777" w:rsidRDefault="00C542E9" w:rsidP="00CF0777">
      <w:pPr>
        <w:ind w:left="1560"/>
        <w:jc w:val="center"/>
        <w:rPr>
          <w:rFonts w:ascii="Arial" w:hAnsi="Arial" w:cs="Arial"/>
          <w:b/>
          <w:color w:val="FF0000"/>
          <w:sz w:val="48"/>
          <w:szCs w:val="52"/>
        </w:rPr>
      </w:pPr>
      <w:r w:rsidRPr="00C542E9">
        <w:rPr>
          <w:noProof/>
          <w:sz w:val="22"/>
          <w:szCs w:val="24"/>
        </w:rPr>
        <w:drawing>
          <wp:anchor distT="0" distB="0" distL="114300" distR="114300" simplePos="0" relativeHeight="251668480" behindDoc="1" locked="0" layoutInCell="1" allowOverlap="1" wp14:anchorId="5E64E266" wp14:editId="5F4E4EF3">
            <wp:simplePos x="0" y="0"/>
            <wp:positionH relativeFrom="column">
              <wp:posOffset>5172710</wp:posOffset>
            </wp:positionH>
            <wp:positionV relativeFrom="paragraph">
              <wp:posOffset>69788</wp:posOffset>
            </wp:positionV>
            <wp:extent cx="1778635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284" y="21433"/>
                <wp:lineTo x="21284" y="0"/>
                <wp:lineTo x="0" y="0"/>
              </wp:wrapPolygon>
            </wp:wrapTight>
            <wp:docPr id="11" name="Рисунок 11" descr="https://34travel.me/media/upload/images/2021/FEBRUARY/GTB%20Orda/za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4travel.me/media/upload/images/2021/FEBRUARY/GTB%20Orda/zales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2" t="27300" b="10353"/>
                    <a:stretch/>
                  </pic:blipFill>
                  <pic:spPr bwMode="auto">
                    <a:xfrm>
                      <a:off x="0" y="0"/>
                      <a:ext cx="177863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07A">
        <w:rPr>
          <w:rFonts w:ascii="Arial" w:hAnsi="Arial" w:cs="Arial"/>
          <w:b/>
          <w:color w:val="FF0000"/>
          <w:sz w:val="48"/>
          <w:szCs w:val="52"/>
        </w:rPr>
        <w:t>23.03   28.03   29.03</w:t>
      </w:r>
    </w:p>
    <w:p w14:paraId="4326AE18" w14:textId="77777777" w:rsidR="00EB3E7A" w:rsidRDefault="0025315A" w:rsidP="0025315A">
      <w:pPr>
        <w:spacing w:line="276" w:lineRule="auto"/>
        <w:ind w:left="-426"/>
        <w:contextualSpacing/>
        <w:jc w:val="both"/>
        <w:rPr>
          <w:sz w:val="24"/>
          <w:szCs w:val="24"/>
        </w:rPr>
      </w:pPr>
      <w:r w:rsidRPr="0025315A">
        <w:rPr>
          <w:rFonts w:ascii="Arial" w:hAnsi="Arial" w:cs="Arial"/>
          <w:noProof/>
          <w:sz w:val="28"/>
          <w:szCs w:val="24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5A37AFB2" wp14:editId="255C1D54">
            <wp:simplePos x="0" y="0"/>
            <wp:positionH relativeFrom="column">
              <wp:posOffset>5172075</wp:posOffset>
            </wp:positionH>
            <wp:positionV relativeFrom="paragraph">
              <wp:posOffset>1076188</wp:posOffset>
            </wp:positionV>
            <wp:extent cx="1778635" cy="1582420"/>
            <wp:effectExtent l="0" t="0" r="0" b="0"/>
            <wp:wrapTight wrapText="bothSides">
              <wp:wrapPolygon edited="0">
                <wp:start x="0" y="0"/>
                <wp:lineTo x="0" y="21323"/>
                <wp:lineTo x="21284" y="21323"/>
                <wp:lineTo x="21284" y="0"/>
                <wp:lineTo x="0" y="0"/>
              </wp:wrapPolygon>
            </wp:wrapTight>
            <wp:docPr id="8" name="Рисунок 8" descr="https://avatars.mds.yandex.net/i?id=2c6656c5d987e5ac1b7ec65fb4dd0a27_l-30858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2c6656c5d987e5ac1b7ec65fb4dd0a27_l-3085830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99"/>
                    <a:stretch/>
                  </pic:blipFill>
                  <pic:spPr bwMode="auto">
                    <a:xfrm>
                      <a:off x="0" y="0"/>
                      <a:ext cx="177863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D7" w:rsidRPr="0025315A">
        <w:rPr>
          <w:rFonts w:ascii="Arial" w:hAnsi="Arial" w:cs="Arial"/>
          <w:b/>
          <w:i/>
          <w:color w:val="002060"/>
          <w:sz w:val="28"/>
          <w:szCs w:val="24"/>
        </w:rPr>
        <w:t>Залесье</w:t>
      </w:r>
      <w:r w:rsidRPr="0025315A">
        <w:rPr>
          <w:rFonts w:ascii="Arial" w:hAnsi="Arial" w:cs="Arial"/>
          <w:b/>
          <w:i/>
          <w:color w:val="002060"/>
          <w:sz w:val="24"/>
          <w:szCs w:val="24"/>
        </w:rPr>
        <w:t xml:space="preserve"> </w:t>
      </w:r>
      <w:r w:rsidRPr="00C542E9">
        <w:rPr>
          <w:rFonts w:ascii="Arial" w:hAnsi="Arial" w:cs="Arial"/>
          <w:b/>
          <w:color w:val="002060"/>
          <w:sz w:val="24"/>
          <w:szCs w:val="24"/>
        </w:rPr>
        <w:t>–</w:t>
      </w:r>
      <w:r w:rsidRPr="0025315A">
        <w:rPr>
          <w:rFonts w:ascii="Arial" w:hAnsi="Arial" w:cs="Arial"/>
          <w:b/>
          <w:i/>
          <w:color w:val="002060"/>
          <w:sz w:val="24"/>
          <w:szCs w:val="24"/>
        </w:rPr>
        <w:t xml:space="preserve"> </w:t>
      </w:r>
      <w:r w:rsidRPr="00EE215C">
        <w:rPr>
          <w:rFonts w:ascii="Arial" w:hAnsi="Arial" w:cs="Arial"/>
          <w:color w:val="002060"/>
          <w:sz w:val="22"/>
          <w:szCs w:val="24"/>
        </w:rPr>
        <w:t>т</w:t>
      </w:r>
      <w:r w:rsidR="00EB3E7A" w:rsidRPr="00EE215C">
        <w:rPr>
          <w:rFonts w:ascii="Arial" w:hAnsi="Arial" w:cs="Arial"/>
          <w:bCs/>
          <w:color w:val="002060"/>
          <w:sz w:val="22"/>
          <w:szCs w:val="24"/>
        </w:rPr>
        <w:t>еатрализованная экскурсия в музее-усадьбе М.К. Огинского перенесёт экскурсантов в XIX век, в то время, когда дворцом владел князь Михаил Клеофас Огинский. Экскурсию по усадьбе проведут «члены семьи» и «близкие друзья» композитора Огинского. Проникнуться духом и ощутить атмосферу «Северных Афин» - центра культуры на белорусских землях в XIX веке - сможет каждый участник нашей анимации.</w:t>
      </w:r>
      <w:r w:rsidRPr="00EE215C">
        <w:rPr>
          <w:color w:val="002060"/>
          <w:sz w:val="22"/>
          <w:szCs w:val="24"/>
        </w:rPr>
        <w:t xml:space="preserve"> </w:t>
      </w:r>
    </w:p>
    <w:p w14:paraId="3DF1A736" w14:textId="77777777" w:rsidR="0025315A" w:rsidRPr="00C542E9" w:rsidRDefault="0025315A" w:rsidP="0025315A">
      <w:pPr>
        <w:spacing w:line="276" w:lineRule="auto"/>
        <w:ind w:left="-426"/>
        <w:contextualSpacing/>
        <w:jc w:val="both"/>
        <w:rPr>
          <w:rFonts w:ascii="Arial" w:hAnsi="Arial" w:cs="Arial"/>
          <w:bCs/>
          <w:sz w:val="4"/>
          <w:szCs w:val="24"/>
        </w:rPr>
      </w:pPr>
    </w:p>
    <w:p w14:paraId="7AA889F2" w14:textId="77777777" w:rsidR="00C871EC" w:rsidRPr="0025315A" w:rsidRDefault="00D323D7" w:rsidP="0025315A">
      <w:pPr>
        <w:spacing w:line="276" w:lineRule="auto"/>
        <w:ind w:left="-426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5315A">
        <w:rPr>
          <w:rFonts w:ascii="Arial" w:hAnsi="Arial" w:cs="Arial"/>
          <w:b/>
          <w:i/>
          <w:color w:val="002060"/>
          <w:sz w:val="28"/>
          <w:szCs w:val="24"/>
        </w:rPr>
        <w:t>Солы</w:t>
      </w:r>
      <w:r w:rsidR="00C871EC" w:rsidRPr="0025315A">
        <w:rPr>
          <w:rFonts w:ascii="Arial" w:hAnsi="Arial" w:cs="Arial"/>
          <w:b/>
          <w:i/>
          <w:sz w:val="24"/>
          <w:szCs w:val="24"/>
        </w:rPr>
        <w:t xml:space="preserve"> </w:t>
      </w:r>
      <w:r w:rsidR="00C871EC" w:rsidRPr="00EE215C">
        <w:rPr>
          <w:rFonts w:ascii="Arial" w:hAnsi="Arial" w:cs="Arial"/>
          <w:b/>
          <w:color w:val="002060"/>
          <w:sz w:val="24"/>
          <w:szCs w:val="24"/>
        </w:rPr>
        <w:t xml:space="preserve">– </w:t>
      </w:r>
      <w:r w:rsidR="0025315A" w:rsidRPr="00EE215C">
        <w:rPr>
          <w:rFonts w:ascii="Arial" w:hAnsi="Arial" w:cs="Arial"/>
          <w:color w:val="002060"/>
          <w:sz w:val="22"/>
          <w:szCs w:val="24"/>
          <w:shd w:val="clear" w:color="auto" w:fill="FFFFFF"/>
        </w:rPr>
        <w:t>в</w:t>
      </w:r>
      <w:r w:rsidR="00C871EC" w:rsidRPr="00EE215C">
        <w:rPr>
          <w:rFonts w:ascii="Arial" w:hAnsi="Arial" w:cs="Arial"/>
          <w:color w:val="002060"/>
          <w:sz w:val="22"/>
          <w:szCs w:val="24"/>
          <w:shd w:val="clear" w:color="auto" w:fill="FFFFFF"/>
        </w:rPr>
        <w:t xml:space="preserve"> деревне Солы </w:t>
      </w:r>
      <w:hyperlink r:id="rId10" w:history="1">
        <w:r w:rsidR="00C871EC" w:rsidRPr="00EE215C">
          <w:rPr>
            <w:rStyle w:val="ac"/>
            <w:rFonts w:ascii="Arial" w:hAnsi="Arial" w:cs="Arial"/>
            <w:color w:val="002060"/>
            <w:sz w:val="22"/>
            <w:szCs w:val="24"/>
            <w:u w:val="none"/>
            <w:shd w:val="clear" w:color="auto" w:fill="FFFFFF"/>
          </w:rPr>
          <w:t>Сморгонского района</w:t>
        </w:r>
      </w:hyperlink>
      <w:r w:rsidR="00C871EC" w:rsidRPr="00EE215C">
        <w:rPr>
          <w:rFonts w:ascii="Arial" w:hAnsi="Arial" w:cs="Arial"/>
          <w:color w:val="002060"/>
          <w:sz w:val="22"/>
          <w:szCs w:val="24"/>
          <w:shd w:val="clear" w:color="auto" w:fill="FFFFFF"/>
        </w:rPr>
        <w:t> расположен один из самых необычных и красивых костелов Беларуси – костел Пресвятой Девы Марии Розария. Снаружи он асимметричен и очень грациозен, а внутри он расписан фресками, среди которых “Чудо на Висле” с поверженным советским флагом. Кстати, именно в Солах было подписано соглашение о перемирии между Германией и тогда уже Советской Россией.</w:t>
      </w:r>
      <w:r w:rsidR="0025315A" w:rsidRPr="00EE215C">
        <w:rPr>
          <w:color w:val="002060"/>
          <w:sz w:val="22"/>
          <w:szCs w:val="24"/>
        </w:rPr>
        <w:t xml:space="preserve"> </w:t>
      </w:r>
    </w:p>
    <w:p w14:paraId="2EC1061F" w14:textId="77777777" w:rsidR="0025315A" w:rsidRPr="00C542E9" w:rsidRDefault="0025315A" w:rsidP="0025315A">
      <w:pPr>
        <w:spacing w:line="276" w:lineRule="auto"/>
        <w:ind w:left="-426"/>
        <w:contextualSpacing/>
        <w:jc w:val="both"/>
        <w:rPr>
          <w:rFonts w:ascii="Arial" w:hAnsi="Arial" w:cs="Arial"/>
          <w:sz w:val="4"/>
          <w:szCs w:val="24"/>
        </w:rPr>
      </w:pPr>
    </w:p>
    <w:p w14:paraId="3E149AD2" w14:textId="77777777" w:rsidR="00C871EC" w:rsidRPr="00C542E9" w:rsidRDefault="00C4207A" w:rsidP="0025315A">
      <w:pPr>
        <w:spacing w:line="276" w:lineRule="auto"/>
        <w:ind w:left="-426"/>
        <w:contextualSpacing/>
        <w:jc w:val="both"/>
        <w:rPr>
          <w:rFonts w:ascii="Arial" w:hAnsi="Arial" w:cs="Arial"/>
          <w:sz w:val="22"/>
          <w:szCs w:val="24"/>
        </w:rPr>
      </w:pPr>
      <w:r w:rsidRPr="0025315A">
        <w:rPr>
          <w:rFonts w:ascii="Arial" w:hAnsi="Arial" w:cs="Arial"/>
          <w:noProof/>
          <w:sz w:val="28"/>
          <w:szCs w:val="24"/>
        </w:rPr>
        <w:drawing>
          <wp:anchor distT="0" distB="0" distL="114300" distR="114300" simplePos="0" relativeHeight="251666432" behindDoc="1" locked="0" layoutInCell="1" allowOverlap="1" wp14:anchorId="59DDD4F0" wp14:editId="2E3EE896">
            <wp:simplePos x="0" y="0"/>
            <wp:positionH relativeFrom="column">
              <wp:posOffset>5173345</wp:posOffset>
            </wp:positionH>
            <wp:positionV relativeFrom="paragraph">
              <wp:posOffset>353695</wp:posOffset>
            </wp:positionV>
            <wp:extent cx="177800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291" y="21433"/>
                <wp:lineTo x="21291" y="0"/>
                <wp:lineTo x="0" y="0"/>
              </wp:wrapPolygon>
            </wp:wrapTight>
            <wp:docPr id="9" name="Рисунок 9" descr="https://blogtravel.by/wp-content/uploads/2022/05/dostoprimechatelnosti_belarus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logtravel.by/wp-content/uploads/2022/05/dostoprimechatelnosti_belarus_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7" t="5787" r="9655" b="7381"/>
                    <a:stretch/>
                  </pic:blipFill>
                  <pic:spPr bwMode="auto">
                    <a:xfrm>
                      <a:off x="0" y="0"/>
                      <a:ext cx="1778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1EC" w:rsidRPr="0025315A">
        <w:rPr>
          <w:rFonts w:ascii="Arial" w:hAnsi="Arial" w:cs="Arial"/>
          <w:b/>
          <w:i/>
          <w:color w:val="002060"/>
          <w:sz w:val="28"/>
          <w:szCs w:val="24"/>
        </w:rPr>
        <w:t>Гервяты</w:t>
      </w:r>
      <w:r w:rsidR="00C871EC" w:rsidRPr="0025315A">
        <w:rPr>
          <w:rFonts w:ascii="Arial" w:hAnsi="Arial" w:cs="Arial"/>
          <w:i/>
          <w:sz w:val="24"/>
          <w:szCs w:val="24"/>
        </w:rPr>
        <w:t xml:space="preserve"> </w:t>
      </w:r>
      <w:r w:rsidR="00C871EC" w:rsidRPr="00C542E9">
        <w:rPr>
          <w:rFonts w:ascii="Arial" w:hAnsi="Arial" w:cs="Arial"/>
          <w:b/>
          <w:sz w:val="24"/>
          <w:szCs w:val="24"/>
        </w:rPr>
        <w:t>–</w:t>
      </w:r>
      <w:r w:rsidR="00C871EC" w:rsidRPr="0025315A">
        <w:rPr>
          <w:rFonts w:ascii="Arial" w:hAnsi="Arial" w:cs="Arial"/>
          <w:i/>
          <w:sz w:val="24"/>
          <w:szCs w:val="24"/>
        </w:rPr>
        <w:t xml:space="preserve"> </w:t>
      </w:r>
      <w:r w:rsidR="00C871EC" w:rsidRPr="00EE215C">
        <w:rPr>
          <w:rFonts w:ascii="Arial" w:hAnsi="Arial" w:cs="Arial"/>
          <w:color w:val="002060"/>
          <w:sz w:val="22"/>
          <w:szCs w:val="24"/>
        </w:rPr>
        <w:t>осмотр костела Пресвятой Троицы – редчайшего в Беларуси готическог</w:t>
      </w:r>
      <w:r w:rsidR="0025315A" w:rsidRPr="00EE215C">
        <w:rPr>
          <w:rFonts w:ascii="Arial" w:hAnsi="Arial" w:cs="Arial"/>
          <w:color w:val="002060"/>
          <w:sz w:val="22"/>
          <w:szCs w:val="24"/>
        </w:rPr>
        <w:t xml:space="preserve">о сооружения. </w:t>
      </w:r>
    </w:p>
    <w:p w14:paraId="37842FAC" w14:textId="77777777" w:rsidR="0025315A" w:rsidRPr="00C542E9" w:rsidRDefault="0025315A" w:rsidP="0025315A">
      <w:pPr>
        <w:spacing w:line="276" w:lineRule="auto"/>
        <w:ind w:left="-426"/>
        <w:contextualSpacing/>
        <w:jc w:val="both"/>
        <w:rPr>
          <w:rFonts w:ascii="Arial" w:hAnsi="Arial" w:cs="Arial"/>
          <w:sz w:val="4"/>
          <w:szCs w:val="24"/>
        </w:rPr>
      </w:pPr>
    </w:p>
    <w:p w14:paraId="6525BAF7" w14:textId="77777777" w:rsidR="00C871EC" w:rsidRPr="00C542E9" w:rsidRDefault="0025315A" w:rsidP="0025315A">
      <w:pPr>
        <w:spacing w:line="276" w:lineRule="auto"/>
        <w:ind w:left="-426"/>
        <w:contextualSpacing/>
        <w:jc w:val="both"/>
        <w:rPr>
          <w:rFonts w:ascii="Arial" w:hAnsi="Arial" w:cs="Arial"/>
          <w:sz w:val="22"/>
          <w:szCs w:val="24"/>
        </w:rPr>
      </w:pPr>
      <w:r w:rsidRPr="0025315A">
        <w:rPr>
          <w:rFonts w:ascii="Arial" w:hAnsi="Arial" w:cs="Arial"/>
          <w:b/>
          <w:i/>
          <w:color w:val="002060"/>
          <w:sz w:val="28"/>
          <w:szCs w:val="24"/>
        </w:rPr>
        <w:t>Ворняны</w:t>
      </w:r>
      <w:r w:rsidRPr="0025315A">
        <w:rPr>
          <w:rFonts w:ascii="Arial" w:hAnsi="Arial" w:cs="Arial"/>
          <w:b/>
          <w:i/>
          <w:color w:val="002060"/>
          <w:sz w:val="24"/>
          <w:szCs w:val="24"/>
        </w:rPr>
        <w:t xml:space="preserve"> </w:t>
      </w:r>
      <w:r w:rsidRPr="00C542E9">
        <w:rPr>
          <w:rFonts w:ascii="Arial" w:hAnsi="Arial" w:cs="Arial"/>
          <w:b/>
          <w:color w:val="002060"/>
          <w:sz w:val="24"/>
          <w:szCs w:val="24"/>
        </w:rPr>
        <w:t>–</w:t>
      </w:r>
      <w:r w:rsidRPr="0025315A">
        <w:rPr>
          <w:rFonts w:ascii="Arial" w:hAnsi="Arial" w:cs="Arial"/>
          <w:b/>
          <w:i/>
          <w:color w:val="002060"/>
          <w:sz w:val="24"/>
          <w:szCs w:val="24"/>
        </w:rPr>
        <w:t xml:space="preserve"> </w:t>
      </w:r>
      <w:r w:rsidRPr="00EE215C">
        <w:rPr>
          <w:rFonts w:ascii="Arial" w:hAnsi="Arial" w:cs="Arial"/>
          <w:color w:val="002060"/>
          <w:sz w:val="22"/>
          <w:szCs w:val="24"/>
        </w:rPr>
        <w:t>з</w:t>
      </w:r>
      <w:r w:rsidR="00C871EC" w:rsidRPr="00EE215C">
        <w:rPr>
          <w:rFonts w:ascii="Arial" w:hAnsi="Arial" w:cs="Arial"/>
          <w:color w:val="002060"/>
          <w:sz w:val="22"/>
          <w:szCs w:val="24"/>
        </w:rPr>
        <w:t>накомство с уцелевшими строениями усадьбы М.Абрамович – парком, мельницей и башенкой на острове пруда, единственным в Беларуси разводным мостом, костелом святого Георгия (</w:t>
      </w:r>
      <w:r w:rsidR="00C871EC" w:rsidRPr="00EE215C">
        <w:rPr>
          <w:rFonts w:ascii="Arial" w:hAnsi="Arial" w:cs="Arial"/>
          <w:color w:val="002060"/>
          <w:sz w:val="22"/>
          <w:szCs w:val="24"/>
          <w:lang w:val="en-US"/>
        </w:rPr>
        <w:t>XIX</w:t>
      </w:r>
      <w:r w:rsidR="00C871EC" w:rsidRPr="00EE215C">
        <w:rPr>
          <w:rFonts w:ascii="Arial" w:hAnsi="Arial" w:cs="Arial"/>
          <w:color w:val="002060"/>
          <w:sz w:val="22"/>
          <w:szCs w:val="24"/>
        </w:rPr>
        <w:t xml:space="preserve"> век) с плебанью и аптекой.</w:t>
      </w:r>
    </w:p>
    <w:p w14:paraId="73827BA1" w14:textId="77777777" w:rsidR="0025315A" w:rsidRPr="00C542E9" w:rsidRDefault="0025315A" w:rsidP="0025315A">
      <w:pPr>
        <w:spacing w:line="276" w:lineRule="auto"/>
        <w:ind w:left="-426"/>
        <w:contextualSpacing/>
        <w:jc w:val="both"/>
        <w:rPr>
          <w:rFonts w:ascii="Arial" w:hAnsi="Arial" w:cs="Arial"/>
          <w:sz w:val="4"/>
          <w:szCs w:val="24"/>
        </w:rPr>
      </w:pPr>
    </w:p>
    <w:p w14:paraId="6FCDD0E3" w14:textId="77777777" w:rsidR="00C871EC" w:rsidRPr="00C542E9" w:rsidRDefault="00270F75" w:rsidP="0025315A">
      <w:pPr>
        <w:spacing w:line="276" w:lineRule="auto"/>
        <w:ind w:left="-426"/>
        <w:contextualSpacing/>
        <w:jc w:val="both"/>
        <w:rPr>
          <w:sz w:val="22"/>
          <w:szCs w:val="24"/>
        </w:rPr>
      </w:pPr>
      <w:r w:rsidRPr="0025315A">
        <w:rPr>
          <w:rFonts w:ascii="Arial" w:hAnsi="Arial" w:cs="Arial"/>
          <w:b/>
          <w:i/>
          <w:color w:val="002060"/>
          <w:sz w:val="28"/>
          <w:szCs w:val="24"/>
        </w:rPr>
        <w:t>Гудогай</w:t>
      </w:r>
      <w:r w:rsidR="0025315A" w:rsidRPr="0025315A">
        <w:rPr>
          <w:rFonts w:ascii="Arial" w:hAnsi="Arial" w:cs="Arial"/>
          <w:color w:val="002060"/>
          <w:sz w:val="24"/>
          <w:szCs w:val="24"/>
        </w:rPr>
        <w:t xml:space="preserve"> </w:t>
      </w:r>
      <w:r w:rsidR="0025315A" w:rsidRPr="00C542E9">
        <w:rPr>
          <w:rFonts w:ascii="Arial" w:hAnsi="Arial" w:cs="Arial"/>
          <w:b/>
          <w:color w:val="002060"/>
          <w:sz w:val="24"/>
          <w:szCs w:val="24"/>
        </w:rPr>
        <w:t>–</w:t>
      </w:r>
      <w:r w:rsidR="0025315A" w:rsidRPr="0025315A">
        <w:rPr>
          <w:rFonts w:ascii="Arial" w:hAnsi="Arial" w:cs="Arial"/>
          <w:color w:val="002060"/>
          <w:sz w:val="24"/>
          <w:szCs w:val="24"/>
        </w:rPr>
        <w:t xml:space="preserve"> </w:t>
      </w:r>
      <w:r w:rsidR="0025315A" w:rsidRPr="00EE215C">
        <w:rPr>
          <w:rFonts w:ascii="Arial" w:hAnsi="Arial" w:cs="Arial"/>
          <w:color w:val="002060"/>
          <w:sz w:val="22"/>
          <w:szCs w:val="24"/>
        </w:rPr>
        <w:t>п</w:t>
      </w:r>
      <w:r w:rsidR="00C871EC" w:rsidRPr="00EE215C">
        <w:rPr>
          <w:rFonts w:ascii="Arial" w:hAnsi="Arial" w:cs="Arial"/>
          <w:color w:val="002060"/>
          <w:sz w:val="22"/>
          <w:szCs w:val="24"/>
        </w:rPr>
        <w:t>осещение костела, построенного в стиле деревянного зодчества – одного из самых больших деревянных костелов в Беларуси.</w:t>
      </w:r>
      <w:r w:rsidR="0025315A" w:rsidRPr="00EE215C">
        <w:rPr>
          <w:color w:val="002060"/>
          <w:sz w:val="22"/>
          <w:szCs w:val="24"/>
        </w:rPr>
        <w:t xml:space="preserve"> </w:t>
      </w:r>
    </w:p>
    <w:p w14:paraId="45D388FA" w14:textId="77777777" w:rsidR="0025315A" w:rsidRPr="00C542E9" w:rsidRDefault="0025315A" w:rsidP="0025315A">
      <w:pPr>
        <w:spacing w:line="276" w:lineRule="auto"/>
        <w:ind w:left="-426"/>
        <w:contextualSpacing/>
        <w:jc w:val="both"/>
        <w:rPr>
          <w:rFonts w:ascii="Arial" w:hAnsi="Arial" w:cs="Arial"/>
          <w:sz w:val="4"/>
          <w:szCs w:val="24"/>
        </w:rPr>
      </w:pPr>
    </w:p>
    <w:p w14:paraId="5F3ACA0B" w14:textId="77777777" w:rsidR="00C871EC" w:rsidRPr="00EE215C" w:rsidRDefault="00C542E9" w:rsidP="0025315A">
      <w:pPr>
        <w:spacing w:line="276" w:lineRule="auto"/>
        <w:ind w:left="-426"/>
        <w:contextualSpacing/>
        <w:jc w:val="both"/>
        <w:rPr>
          <w:rFonts w:ascii="Arial" w:hAnsi="Arial" w:cs="Arial"/>
          <w:color w:val="002060"/>
          <w:sz w:val="22"/>
          <w:szCs w:val="24"/>
          <w:shd w:val="clear" w:color="auto" w:fill="FFFFFF"/>
        </w:rPr>
      </w:pPr>
      <w:r w:rsidRPr="0025315A">
        <w:rPr>
          <w:rFonts w:ascii="Arial" w:hAnsi="Arial" w:cs="Arial"/>
          <w:noProof/>
          <w:sz w:val="28"/>
          <w:szCs w:val="24"/>
        </w:rPr>
        <w:drawing>
          <wp:anchor distT="0" distB="0" distL="114300" distR="114300" simplePos="0" relativeHeight="251667456" behindDoc="1" locked="0" layoutInCell="1" allowOverlap="1" wp14:anchorId="3E6D7D76" wp14:editId="0972EFD6">
            <wp:simplePos x="0" y="0"/>
            <wp:positionH relativeFrom="column">
              <wp:posOffset>5169535</wp:posOffset>
            </wp:positionH>
            <wp:positionV relativeFrom="paragraph">
              <wp:posOffset>147771</wp:posOffset>
            </wp:positionV>
            <wp:extent cx="1779270" cy="1187450"/>
            <wp:effectExtent l="0" t="0" r="0" b="0"/>
            <wp:wrapTight wrapText="bothSides">
              <wp:wrapPolygon edited="0">
                <wp:start x="0" y="0"/>
                <wp:lineTo x="0" y="21138"/>
                <wp:lineTo x="21276" y="21138"/>
                <wp:lineTo x="21276" y="0"/>
                <wp:lineTo x="0" y="0"/>
              </wp:wrapPolygon>
            </wp:wrapTight>
            <wp:docPr id="10" name="Рисунок 10" descr="https://static.strada.by/2022/03/26/14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strada.by/2022/03/26/145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1EC" w:rsidRPr="0025315A">
        <w:rPr>
          <w:rFonts w:ascii="Arial" w:hAnsi="Arial" w:cs="Arial"/>
          <w:b/>
          <w:i/>
          <w:color w:val="002060"/>
          <w:sz w:val="28"/>
          <w:szCs w:val="24"/>
        </w:rPr>
        <w:t>Жупраны</w:t>
      </w:r>
      <w:r w:rsidR="0025315A" w:rsidRPr="0025315A">
        <w:rPr>
          <w:rFonts w:ascii="Arial" w:hAnsi="Arial" w:cs="Arial"/>
          <w:b/>
          <w:sz w:val="24"/>
          <w:szCs w:val="24"/>
        </w:rPr>
        <w:t xml:space="preserve"> – </w:t>
      </w:r>
      <w:r w:rsidR="0025315A" w:rsidRPr="00EE215C">
        <w:rPr>
          <w:rFonts w:ascii="Arial" w:hAnsi="Arial" w:cs="Arial"/>
          <w:color w:val="002060"/>
          <w:sz w:val="22"/>
          <w:szCs w:val="24"/>
        </w:rPr>
        <w:t>г</w:t>
      </w:r>
      <w:r w:rsidR="00C871EC" w:rsidRPr="00EE215C">
        <w:rPr>
          <w:rFonts w:ascii="Arial" w:hAnsi="Arial" w:cs="Arial"/>
          <w:color w:val="002060"/>
          <w:sz w:val="22"/>
          <w:szCs w:val="24"/>
          <w:shd w:val="clear" w:color="auto" w:fill="FFFFFF"/>
        </w:rPr>
        <w:t>лавная достопримечательность Жупран – Костел св. Петра и Павла. Дата строительства костела– 1854г. Внутри здания храма создан памятник Ф. Богушевичу. На близлежайшем кладбище погребены его останки. Могила всегда полна цветами. Жупраны известны тем, что с 1407 года деревней владели Радзивиллы. Но настоящую популярность деревня получила в XIX век.</w:t>
      </w:r>
    </w:p>
    <w:p w14:paraId="6D65DF0F" w14:textId="77777777" w:rsidR="0025315A" w:rsidRPr="00C542E9" w:rsidRDefault="0025315A" w:rsidP="0025315A">
      <w:pPr>
        <w:spacing w:line="276" w:lineRule="auto"/>
        <w:ind w:left="-426"/>
        <w:contextualSpacing/>
        <w:jc w:val="both"/>
        <w:rPr>
          <w:rFonts w:ascii="Arial" w:hAnsi="Arial" w:cs="Arial"/>
          <w:color w:val="333333"/>
          <w:sz w:val="4"/>
          <w:szCs w:val="24"/>
          <w:shd w:val="clear" w:color="auto" w:fill="FFFFFF"/>
        </w:rPr>
      </w:pPr>
    </w:p>
    <w:p w14:paraId="782B4532" w14:textId="77777777" w:rsidR="00270F75" w:rsidRPr="00EE215C" w:rsidRDefault="00C542E9" w:rsidP="0025315A">
      <w:pPr>
        <w:spacing w:line="276" w:lineRule="auto"/>
        <w:ind w:left="-426"/>
        <w:contextualSpacing/>
        <w:jc w:val="both"/>
        <w:rPr>
          <w:rFonts w:ascii="Arial" w:hAnsi="Arial" w:cs="Arial"/>
          <w:color w:val="002060"/>
          <w:sz w:val="22"/>
          <w:szCs w:val="22"/>
        </w:rPr>
      </w:pPr>
      <w:r w:rsidRPr="00EE215C">
        <w:rPr>
          <w:rFonts w:ascii="Arial" w:hAnsi="Arial" w:cs="Arial"/>
          <w:noProof/>
          <w:color w:val="002060"/>
          <w:sz w:val="28"/>
          <w:szCs w:val="24"/>
        </w:rPr>
        <w:drawing>
          <wp:anchor distT="0" distB="0" distL="114300" distR="114300" simplePos="0" relativeHeight="251663360" behindDoc="0" locked="0" layoutInCell="1" allowOverlap="1" wp14:anchorId="1967A1A9" wp14:editId="37B19DB9">
            <wp:simplePos x="0" y="0"/>
            <wp:positionH relativeFrom="margin">
              <wp:posOffset>5172075</wp:posOffset>
            </wp:positionH>
            <wp:positionV relativeFrom="paragraph">
              <wp:posOffset>403259</wp:posOffset>
            </wp:positionV>
            <wp:extent cx="1779270" cy="1209040"/>
            <wp:effectExtent l="0" t="0" r="0" b="0"/>
            <wp:wrapSquare wrapText="bothSides"/>
            <wp:docPr id="5" name="Рисунок 5" descr="C:\Users\USER\AppData\Local\Microsoft\Windows\INetCache\Content.Word\Gippika-3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Gippika-3-1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15A" w:rsidRPr="00EE215C">
        <w:rPr>
          <w:rFonts w:ascii="Arial" w:hAnsi="Arial" w:cs="Arial"/>
          <w:b/>
          <w:i/>
          <w:color w:val="002060"/>
          <w:sz w:val="28"/>
          <w:szCs w:val="24"/>
          <w:shd w:val="clear" w:color="auto" w:fill="FFFFFF"/>
        </w:rPr>
        <w:t>Конноспортивный</w:t>
      </w:r>
      <w:r w:rsidRPr="00EE215C">
        <w:rPr>
          <w:rFonts w:ascii="Arial" w:hAnsi="Arial" w:cs="Arial"/>
          <w:b/>
          <w:i/>
          <w:color w:val="002060"/>
          <w:sz w:val="28"/>
          <w:szCs w:val="24"/>
          <w:shd w:val="clear" w:color="auto" w:fill="FFFFFF"/>
        </w:rPr>
        <w:t xml:space="preserve"> комплекс «Гиппика» </w:t>
      </w:r>
      <w:r>
        <w:rPr>
          <w:rFonts w:ascii="Arial" w:hAnsi="Arial" w:cs="Arial"/>
          <w:b/>
          <w:i/>
          <w:color w:val="1F3864" w:themeColor="accent5" w:themeShade="80"/>
          <w:sz w:val="28"/>
          <w:szCs w:val="24"/>
          <w:shd w:val="clear" w:color="auto" w:fill="FFFFFF"/>
        </w:rPr>
        <w:t xml:space="preserve">– </w:t>
      </w:r>
      <w:r w:rsidRPr="00EE215C">
        <w:rPr>
          <w:rFonts w:ascii="Arial" w:hAnsi="Arial" w:cs="Arial"/>
          <w:color w:val="002060"/>
          <w:sz w:val="22"/>
          <w:szCs w:val="22"/>
          <w:shd w:val="clear" w:color="auto" w:fill="FFFFFF"/>
        </w:rPr>
        <w:t>р</w:t>
      </w:r>
      <w:r w:rsidR="00270F75" w:rsidRPr="00EE215C">
        <w:rPr>
          <w:rFonts w:ascii="Arial" w:hAnsi="Arial" w:cs="Arial"/>
          <w:color w:val="002060"/>
          <w:sz w:val="22"/>
          <w:szCs w:val="22"/>
          <w:shd w:val="clear" w:color="auto" w:fill="FFFFFF"/>
        </w:rPr>
        <w:t xml:space="preserve">асположен в деревне Гринцы. </w:t>
      </w:r>
      <w:r w:rsidR="00270F75" w:rsidRPr="00EE215C">
        <w:rPr>
          <w:rFonts w:ascii="Arial" w:hAnsi="Arial" w:cs="Arial"/>
          <w:color w:val="002060"/>
          <w:sz w:val="22"/>
          <w:szCs w:val="22"/>
        </w:rPr>
        <w:t>На территории центра расположена конюшня с 46-ю денниками и 2 крытыми манежами для тренинга лошадей, 2 поля (конкурное и выездковое) для тренинга лошадей, гостевой дом и мини-кафе. Вас ожидает катание на лошади и экскурсия по комплексу, а также обед в кафе.</w:t>
      </w:r>
    </w:p>
    <w:p w14:paraId="2F0A8E05" w14:textId="77777777" w:rsidR="00436886" w:rsidRPr="00C542E9" w:rsidRDefault="00436886" w:rsidP="00270F75">
      <w:pPr>
        <w:contextualSpacing/>
        <w:jc w:val="both"/>
        <w:rPr>
          <w:rFonts w:ascii="Arial" w:hAnsi="Arial" w:cs="Arial"/>
          <w:color w:val="FF0000"/>
          <w:sz w:val="4"/>
          <w:szCs w:val="24"/>
        </w:rPr>
      </w:pPr>
    </w:p>
    <w:p w14:paraId="42F71D39" w14:textId="644083C4" w:rsidR="00C871EC" w:rsidRPr="000F32FB" w:rsidRDefault="00C871EC" w:rsidP="00EE215C">
      <w:pPr>
        <w:contextualSpacing/>
        <w:jc w:val="center"/>
        <w:rPr>
          <w:rFonts w:ascii="Arial" w:hAnsi="Arial" w:cs="Arial"/>
          <w:i/>
          <w:color w:val="002060"/>
          <w:sz w:val="34"/>
          <w:szCs w:val="34"/>
        </w:rPr>
      </w:pPr>
      <w:r w:rsidRPr="000F32FB">
        <w:rPr>
          <w:rFonts w:ascii="Arial" w:hAnsi="Arial" w:cs="Arial"/>
          <w:i/>
          <w:color w:val="002060"/>
          <w:sz w:val="34"/>
          <w:szCs w:val="34"/>
        </w:rPr>
        <w:t xml:space="preserve">Стоимость тура: </w:t>
      </w:r>
      <w:r w:rsidR="000F32FB" w:rsidRPr="000F32FB">
        <w:rPr>
          <w:rFonts w:ascii="Arial" w:hAnsi="Arial" w:cs="Arial"/>
          <w:i/>
          <w:color w:val="002060"/>
          <w:sz w:val="34"/>
          <w:szCs w:val="34"/>
        </w:rPr>
        <w:t>1</w:t>
      </w:r>
      <w:r w:rsidR="00595F01">
        <w:rPr>
          <w:rFonts w:ascii="Arial" w:hAnsi="Arial" w:cs="Arial"/>
          <w:i/>
          <w:color w:val="002060"/>
          <w:sz w:val="34"/>
          <w:szCs w:val="34"/>
        </w:rPr>
        <w:t>1</w:t>
      </w:r>
      <w:r w:rsidR="00881B45">
        <w:rPr>
          <w:rFonts w:ascii="Arial" w:hAnsi="Arial" w:cs="Arial"/>
          <w:i/>
          <w:color w:val="002060"/>
          <w:sz w:val="34"/>
          <w:szCs w:val="34"/>
        </w:rPr>
        <w:t>0</w:t>
      </w:r>
      <w:r w:rsidR="00C22A52" w:rsidRPr="000F32FB">
        <w:rPr>
          <w:rFonts w:ascii="Arial" w:hAnsi="Arial" w:cs="Arial"/>
          <w:i/>
          <w:color w:val="002060"/>
          <w:sz w:val="34"/>
          <w:szCs w:val="34"/>
        </w:rPr>
        <w:t xml:space="preserve"> руб.</w:t>
      </w:r>
    </w:p>
    <w:p w14:paraId="1D28F185" w14:textId="77777777" w:rsidR="00C871EC" w:rsidRPr="00C542E9" w:rsidRDefault="00C871EC" w:rsidP="00C871EC">
      <w:pPr>
        <w:pStyle w:val="ad"/>
        <w:spacing w:line="240" w:lineRule="auto"/>
        <w:ind w:left="1504"/>
        <w:rPr>
          <w:rFonts w:cs="Arial"/>
          <w:b/>
          <w:i/>
          <w:color w:val="1F3864" w:themeColor="accent5" w:themeShade="80"/>
          <w:sz w:val="12"/>
          <w:szCs w:val="16"/>
        </w:rPr>
      </w:pPr>
    </w:p>
    <w:p w14:paraId="46C63EAD" w14:textId="77777777" w:rsidR="00270F75" w:rsidRDefault="00C871EC" w:rsidP="00C542E9">
      <w:pPr>
        <w:ind w:left="-426"/>
        <w:contextualSpacing/>
        <w:jc w:val="both"/>
        <w:rPr>
          <w:rFonts w:ascii="Arial" w:hAnsi="Arial" w:cs="Arial"/>
          <w:i/>
          <w:color w:val="1F3864" w:themeColor="accent5" w:themeShade="80"/>
          <w:sz w:val="24"/>
        </w:rPr>
      </w:pPr>
      <w:r w:rsidRPr="00C542E9">
        <w:rPr>
          <w:rFonts w:ascii="Arial" w:hAnsi="Arial" w:cs="Arial"/>
          <w:b/>
          <w:i/>
          <w:color w:val="1F3864" w:themeColor="accent5" w:themeShade="80"/>
          <w:sz w:val="24"/>
        </w:rPr>
        <w:t>В стоимость тура входит:</w:t>
      </w:r>
      <w:r w:rsidRPr="00C542E9">
        <w:rPr>
          <w:rFonts w:ascii="Arial" w:hAnsi="Arial" w:cs="Arial"/>
          <w:i/>
          <w:color w:val="1F3864" w:themeColor="accent5" w:themeShade="80"/>
          <w:sz w:val="24"/>
        </w:rPr>
        <w:t xml:space="preserve"> </w:t>
      </w:r>
    </w:p>
    <w:p w14:paraId="3E5F5800" w14:textId="77777777" w:rsidR="00C542E9" w:rsidRPr="00C542E9" w:rsidRDefault="00C542E9" w:rsidP="00C542E9">
      <w:pPr>
        <w:ind w:left="-426"/>
        <w:contextualSpacing/>
        <w:jc w:val="both"/>
        <w:rPr>
          <w:rFonts w:ascii="Arial" w:hAnsi="Arial" w:cs="Arial"/>
          <w:i/>
          <w:color w:val="1F3864" w:themeColor="accent5" w:themeShade="80"/>
          <w:sz w:val="6"/>
        </w:rPr>
      </w:pPr>
    </w:p>
    <w:p w14:paraId="6ABFDA14" w14:textId="77777777" w:rsidR="00270F75" w:rsidRPr="00C542E9" w:rsidRDefault="00270F75" w:rsidP="00C542E9">
      <w:pPr>
        <w:spacing w:line="276" w:lineRule="auto"/>
        <w:ind w:left="-284"/>
        <w:contextualSpacing/>
        <w:jc w:val="both"/>
        <w:rPr>
          <w:rFonts w:ascii="Arial" w:hAnsi="Arial" w:cs="Arial"/>
          <w:color w:val="1F3864" w:themeColor="accent5" w:themeShade="80"/>
          <w:sz w:val="22"/>
          <w:szCs w:val="22"/>
        </w:rPr>
      </w:pPr>
      <w:r w:rsidRPr="00C542E9">
        <w:rPr>
          <w:rFonts w:ascii="Arial" w:hAnsi="Arial" w:cs="Arial"/>
          <w:color w:val="1F3864" w:themeColor="accent5" w:themeShade="80"/>
          <w:sz w:val="22"/>
          <w:szCs w:val="22"/>
        </w:rPr>
        <w:t xml:space="preserve">- </w:t>
      </w:r>
      <w:r w:rsidR="00C871EC" w:rsidRPr="00C542E9">
        <w:rPr>
          <w:rFonts w:ascii="Arial" w:hAnsi="Arial" w:cs="Arial"/>
          <w:color w:val="1F3864" w:themeColor="accent5" w:themeShade="80"/>
          <w:sz w:val="22"/>
          <w:szCs w:val="22"/>
        </w:rPr>
        <w:t xml:space="preserve">проезд </w:t>
      </w:r>
      <w:r w:rsidR="00AF1FC1" w:rsidRPr="00C542E9">
        <w:rPr>
          <w:rFonts w:ascii="Arial" w:hAnsi="Arial" w:cs="Arial"/>
          <w:color w:val="1F3864" w:themeColor="accent5" w:themeShade="80"/>
          <w:sz w:val="22"/>
          <w:szCs w:val="22"/>
        </w:rPr>
        <w:t>на автобусе туркласса</w:t>
      </w:r>
      <w:r w:rsidR="00C542E9">
        <w:rPr>
          <w:rFonts w:ascii="Arial" w:hAnsi="Arial" w:cs="Arial"/>
          <w:color w:val="1F3864" w:themeColor="accent5" w:themeShade="80"/>
          <w:sz w:val="22"/>
          <w:szCs w:val="22"/>
        </w:rPr>
        <w:t>;</w:t>
      </w:r>
    </w:p>
    <w:p w14:paraId="5D1E288D" w14:textId="77777777" w:rsidR="00270F75" w:rsidRPr="00C542E9" w:rsidRDefault="00270F75" w:rsidP="00C542E9">
      <w:pPr>
        <w:spacing w:line="276" w:lineRule="auto"/>
        <w:ind w:left="-284"/>
        <w:contextualSpacing/>
        <w:jc w:val="both"/>
        <w:rPr>
          <w:rFonts w:ascii="Arial" w:hAnsi="Arial" w:cs="Arial"/>
          <w:color w:val="1F3864" w:themeColor="accent5" w:themeShade="80"/>
          <w:sz w:val="22"/>
          <w:szCs w:val="22"/>
        </w:rPr>
      </w:pPr>
      <w:r w:rsidRPr="00C542E9">
        <w:rPr>
          <w:rFonts w:ascii="Arial" w:hAnsi="Arial" w:cs="Arial"/>
          <w:color w:val="1F3864" w:themeColor="accent5" w:themeShade="80"/>
          <w:sz w:val="22"/>
          <w:szCs w:val="22"/>
        </w:rPr>
        <w:t xml:space="preserve">- </w:t>
      </w:r>
      <w:r w:rsidR="00AF1FC1" w:rsidRPr="00C542E9">
        <w:rPr>
          <w:rFonts w:ascii="Arial" w:hAnsi="Arial" w:cs="Arial"/>
          <w:color w:val="1F3864" w:themeColor="accent5" w:themeShade="80"/>
          <w:sz w:val="22"/>
          <w:szCs w:val="22"/>
        </w:rPr>
        <w:t>экскурсионное обслуживание</w:t>
      </w:r>
      <w:r w:rsidR="00C542E9">
        <w:rPr>
          <w:rFonts w:ascii="Arial" w:hAnsi="Arial" w:cs="Arial"/>
          <w:color w:val="1F3864" w:themeColor="accent5" w:themeShade="80"/>
          <w:sz w:val="22"/>
          <w:szCs w:val="22"/>
        </w:rPr>
        <w:t xml:space="preserve">; </w:t>
      </w:r>
    </w:p>
    <w:p w14:paraId="690689A7" w14:textId="77777777" w:rsidR="00C871EC" w:rsidRPr="00C542E9" w:rsidRDefault="00270F75" w:rsidP="00C542E9">
      <w:pPr>
        <w:spacing w:line="276" w:lineRule="auto"/>
        <w:ind w:left="-284"/>
        <w:contextualSpacing/>
        <w:jc w:val="both"/>
        <w:rPr>
          <w:rFonts w:ascii="Arial" w:hAnsi="Arial" w:cs="Arial"/>
          <w:color w:val="1F3864" w:themeColor="accent5" w:themeShade="80"/>
          <w:sz w:val="22"/>
          <w:szCs w:val="22"/>
        </w:rPr>
      </w:pPr>
      <w:r w:rsidRPr="00C542E9">
        <w:rPr>
          <w:rFonts w:ascii="Arial" w:hAnsi="Arial" w:cs="Arial"/>
          <w:color w:val="1F3864" w:themeColor="accent5" w:themeShade="80"/>
          <w:sz w:val="22"/>
          <w:szCs w:val="22"/>
        </w:rPr>
        <w:t xml:space="preserve">- </w:t>
      </w:r>
      <w:r w:rsidR="00C542E9">
        <w:rPr>
          <w:rFonts w:ascii="Arial" w:hAnsi="Arial" w:cs="Arial"/>
          <w:color w:val="1F3864" w:themeColor="accent5" w:themeShade="80"/>
          <w:sz w:val="22"/>
          <w:szCs w:val="22"/>
        </w:rPr>
        <w:t>театрализованная экскурсия в Залесье;</w:t>
      </w:r>
    </w:p>
    <w:p w14:paraId="3ADBC31B" w14:textId="77777777" w:rsidR="00270F75" w:rsidRPr="00C542E9" w:rsidRDefault="00270F75" w:rsidP="00C542E9">
      <w:pPr>
        <w:spacing w:line="276" w:lineRule="auto"/>
        <w:ind w:left="-284"/>
        <w:contextualSpacing/>
        <w:jc w:val="both"/>
        <w:rPr>
          <w:rFonts w:ascii="Arial" w:hAnsi="Arial" w:cs="Arial"/>
          <w:color w:val="1F3864" w:themeColor="accent5" w:themeShade="80"/>
          <w:sz w:val="22"/>
          <w:szCs w:val="22"/>
        </w:rPr>
      </w:pPr>
      <w:r w:rsidRPr="00C542E9">
        <w:rPr>
          <w:rFonts w:ascii="Arial" w:hAnsi="Arial" w:cs="Arial"/>
          <w:color w:val="1F3864" w:themeColor="accent5" w:themeShade="80"/>
          <w:sz w:val="22"/>
          <w:szCs w:val="22"/>
        </w:rPr>
        <w:t xml:space="preserve">- экскурсия в </w:t>
      </w:r>
      <w:r w:rsidR="00C542E9" w:rsidRPr="00C542E9">
        <w:rPr>
          <w:rFonts w:ascii="Arial" w:hAnsi="Arial" w:cs="Arial"/>
          <w:color w:val="1F3864" w:themeColor="accent5" w:themeShade="80"/>
          <w:sz w:val="22"/>
          <w:szCs w:val="22"/>
        </w:rPr>
        <w:t>конноспортивном</w:t>
      </w:r>
      <w:r w:rsidRPr="00C542E9">
        <w:rPr>
          <w:rFonts w:ascii="Arial" w:hAnsi="Arial" w:cs="Arial"/>
          <w:color w:val="1F3864" w:themeColor="accent5" w:themeShade="80"/>
          <w:sz w:val="22"/>
          <w:szCs w:val="22"/>
        </w:rPr>
        <w:t xml:space="preserve"> комплексе «Гиппика»;</w:t>
      </w:r>
    </w:p>
    <w:p w14:paraId="1BD8AAD1" w14:textId="77777777" w:rsidR="00270F75" w:rsidRDefault="00270F75" w:rsidP="00C542E9">
      <w:pPr>
        <w:spacing w:line="276" w:lineRule="auto"/>
        <w:ind w:left="-284"/>
        <w:contextualSpacing/>
        <w:jc w:val="both"/>
        <w:rPr>
          <w:rFonts w:ascii="Arial" w:hAnsi="Arial" w:cs="Arial"/>
          <w:color w:val="1F3864" w:themeColor="accent5" w:themeShade="80"/>
          <w:sz w:val="22"/>
          <w:szCs w:val="22"/>
        </w:rPr>
      </w:pPr>
      <w:r w:rsidRPr="00C542E9">
        <w:rPr>
          <w:rFonts w:ascii="Arial" w:hAnsi="Arial" w:cs="Arial"/>
          <w:color w:val="1F3864" w:themeColor="accent5" w:themeShade="80"/>
          <w:sz w:val="22"/>
          <w:szCs w:val="22"/>
        </w:rPr>
        <w:t>- обед.</w:t>
      </w:r>
    </w:p>
    <w:p w14:paraId="621DDCC1" w14:textId="77777777" w:rsidR="00FE3FFA" w:rsidRDefault="00FE3FFA" w:rsidP="00C542E9">
      <w:pPr>
        <w:spacing w:line="276" w:lineRule="auto"/>
        <w:ind w:left="-284"/>
        <w:contextualSpacing/>
        <w:jc w:val="both"/>
        <w:rPr>
          <w:rFonts w:ascii="Arial" w:hAnsi="Arial" w:cs="Arial"/>
          <w:color w:val="1F3864" w:themeColor="accent5" w:themeShade="80"/>
          <w:sz w:val="22"/>
          <w:szCs w:val="22"/>
        </w:rPr>
      </w:pPr>
    </w:p>
    <w:p w14:paraId="2EAAC73C" w14:textId="77777777" w:rsidR="00FE3FFA" w:rsidRPr="00FE3FFA" w:rsidRDefault="00FE3FFA" w:rsidP="00FE3FFA">
      <w:pPr>
        <w:spacing w:line="276" w:lineRule="auto"/>
        <w:ind w:left="-284"/>
        <w:contextualSpacing/>
        <w:jc w:val="center"/>
        <w:rPr>
          <w:rFonts w:ascii="Arial" w:hAnsi="Arial" w:cs="Arial"/>
          <w:b/>
          <w:color w:val="1F3864" w:themeColor="accent5" w:themeShade="80"/>
          <w:sz w:val="40"/>
          <w:szCs w:val="22"/>
        </w:rPr>
      </w:pPr>
      <w:r w:rsidRPr="00FE3FFA">
        <w:rPr>
          <w:rFonts w:ascii="Arial" w:hAnsi="Arial" w:cs="Arial"/>
          <w:b/>
          <w:color w:val="1F3864" w:themeColor="accent5" w:themeShade="80"/>
          <w:sz w:val="40"/>
          <w:szCs w:val="22"/>
        </w:rPr>
        <w:t>8029-566-83-70 Виктория</w:t>
      </w:r>
    </w:p>
    <w:p w14:paraId="68AA0A95" w14:textId="77777777" w:rsidR="00732B32" w:rsidRPr="00270F75" w:rsidRDefault="00732B32" w:rsidP="00D27CA0">
      <w:pPr>
        <w:pStyle w:val="ad"/>
        <w:spacing w:line="240" w:lineRule="auto"/>
        <w:ind w:left="0"/>
        <w:jc w:val="center"/>
        <w:rPr>
          <w:rFonts w:ascii="Times New Roman" w:hAnsi="Times New Roman" w:cs="Times New Roman"/>
          <w:sz w:val="40"/>
          <w:szCs w:val="40"/>
        </w:rPr>
      </w:pPr>
    </w:p>
    <w:sectPr w:rsidR="00732B32" w:rsidRPr="00270F75" w:rsidSect="00FA0035">
      <w:headerReference w:type="default" r:id="rId17"/>
      <w:pgSz w:w="11906" w:h="16838"/>
      <w:pgMar w:top="1134" w:right="849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1485E" w14:textId="77777777" w:rsidR="00A12323" w:rsidRDefault="00A12323" w:rsidP="00DC0DE1">
      <w:r>
        <w:separator/>
      </w:r>
    </w:p>
  </w:endnote>
  <w:endnote w:type="continuationSeparator" w:id="0">
    <w:p w14:paraId="4E276553" w14:textId="77777777" w:rsidR="00A12323" w:rsidRDefault="00A12323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C4D07" w14:textId="77777777" w:rsidR="00A12323" w:rsidRDefault="00A12323" w:rsidP="00DC0DE1">
      <w:r>
        <w:separator/>
      </w:r>
    </w:p>
  </w:footnote>
  <w:footnote w:type="continuationSeparator" w:id="0">
    <w:p w14:paraId="388A6E7E" w14:textId="77777777" w:rsidR="00A12323" w:rsidRDefault="00A12323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9F37D" w14:textId="77777777" w:rsidR="00442899" w:rsidRPr="00501659" w:rsidRDefault="00442899" w:rsidP="00EB3E7A">
    <w:pPr>
      <w:ind w:left="2694"/>
      <w:contextualSpacing/>
      <w:rPr>
        <w:color w:val="002060"/>
      </w:rPr>
    </w:pPr>
    <w:r w:rsidRPr="00501659">
      <w:rPr>
        <w:noProof/>
        <w:color w:val="002060"/>
      </w:rPr>
      <w:drawing>
        <wp:anchor distT="0" distB="0" distL="114300" distR="114300" simplePos="0" relativeHeight="251659264" behindDoc="1" locked="0" layoutInCell="1" allowOverlap="1" wp14:anchorId="057D86AF" wp14:editId="3BA49B0D">
          <wp:simplePos x="0" y="0"/>
          <wp:positionH relativeFrom="column">
            <wp:posOffset>125730</wp:posOffset>
          </wp:positionH>
          <wp:positionV relativeFrom="paragraph">
            <wp:posOffset>-230505</wp:posOffset>
          </wp:positionV>
          <wp:extent cx="1488021" cy="1276350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8021" cy="127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659">
      <w:rPr>
        <w:color w:val="002060"/>
      </w:rPr>
      <w:t xml:space="preserve">ООО «Свит тревел»                                                             </w:t>
    </w:r>
  </w:p>
  <w:p w14:paraId="394EC193" w14:textId="77777777" w:rsidR="00442899" w:rsidRPr="00501659" w:rsidRDefault="00442899" w:rsidP="00EB3E7A">
    <w:pPr>
      <w:tabs>
        <w:tab w:val="left" w:pos="6900"/>
      </w:tabs>
      <w:ind w:left="2694"/>
      <w:contextualSpacing/>
      <w:rPr>
        <w:color w:val="002060"/>
      </w:rPr>
    </w:pPr>
    <w:r w:rsidRPr="00501659">
      <w:rPr>
        <w:color w:val="002060"/>
      </w:rPr>
      <w:t xml:space="preserve">р/с BY 93 </w:t>
    </w:r>
    <w:r w:rsidRPr="00501659">
      <w:rPr>
        <w:color w:val="002060"/>
        <w:lang w:val="en-US"/>
      </w:rPr>
      <w:t>AKBB</w:t>
    </w:r>
    <w:r w:rsidRPr="00501659">
      <w:rPr>
        <w:color w:val="002060"/>
      </w:rPr>
      <w:t xml:space="preserve"> 3012 0000 1431 6000 0000                            </w:t>
    </w:r>
  </w:p>
  <w:p w14:paraId="1D6502F7" w14:textId="77777777" w:rsidR="00442899" w:rsidRPr="00501659" w:rsidRDefault="00442899" w:rsidP="00EB3E7A">
    <w:pPr>
      <w:tabs>
        <w:tab w:val="left" w:pos="6076"/>
      </w:tabs>
      <w:ind w:left="2694"/>
      <w:contextualSpacing/>
      <w:rPr>
        <w:color w:val="002060"/>
      </w:rPr>
    </w:pPr>
    <w:r w:rsidRPr="00501659">
      <w:rPr>
        <w:color w:val="002060"/>
      </w:rPr>
      <w:t xml:space="preserve">ЦБУ 601 г. Молодечно                                                        </w:t>
    </w:r>
  </w:p>
  <w:p w14:paraId="472F7A0C" w14:textId="77777777" w:rsidR="00442899" w:rsidRPr="00501659" w:rsidRDefault="00442899" w:rsidP="00EB3E7A">
    <w:pPr>
      <w:tabs>
        <w:tab w:val="left" w:pos="5910"/>
        <w:tab w:val="left" w:pos="6750"/>
      </w:tabs>
      <w:ind w:left="2694"/>
      <w:contextualSpacing/>
      <w:rPr>
        <w:color w:val="002060"/>
      </w:rPr>
    </w:pPr>
    <w:r w:rsidRPr="00501659">
      <w:rPr>
        <w:color w:val="002060"/>
      </w:rPr>
      <w:t xml:space="preserve">ОАО «АСБ Беларусбанк», </w:t>
    </w:r>
  </w:p>
  <w:p w14:paraId="036A00AB" w14:textId="77777777" w:rsidR="00442899" w:rsidRPr="00501659" w:rsidRDefault="00442899" w:rsidP="00EB3E7A">
    <w:pPr>
      <w:tabs>
        <w:tab w:val="left" w:pos="5910"/>
        <w:tab w:val="left" w:pos="6750"/>
      </w:tabs>
      <w:ind w:left="2694"/>
      <w:contextualSpacing/>
      <w:rPr>
        <w:color w:val="002060"/>
      </w:rPr>
    </w:pPr>
    <w:r w:rsidRPr="00501659">
      <w:rPr>
        <w:color w:val="002060"/>
      </w:rPr>
      <w:t xml:space="preserve">код </w:t>
    </w:r>
    <w:r w:rsidRPr="00501659">
      <w:rPr>
        <w:color w:val="002060"/>
        <w:lang w:val="en-US"/>
      </w:rPr>
      <w:t>AKBBBY</w:t>
    </w:r>
    <w:r w:rsidRPr="00501659">
      <w:rPr>
        <w:color w:val="002060"/>
      </w:rPr>
      <w:t>2Х, УНН 692262524</w:t>
    </w:r>
  </w:p>
  <w:p w14:paraId="14A85F97" w14:textId="77777777" w:rsidR="00442899" w:rsidRPr="00501659" w:rsidRDefault="00442899" w:rsidP="00EB3E7A">
    <w:pPr>
      <w:pStyle w:val="a3"/>
      <w:ind w:left="2694"/>
      <w:rPr>
        <w:color w:val="002060"/>
      </w:rPr>
    </w:pPr>
    <w:r w:rsidRPr="00501659">
      <w:rPr>
        <w:color w:val="002060"/>
      </w:rPr>
      <w:t>Адрес: 222310 г.Мо</w:t>
    </w:r>
    <w:r w:rsidR="00501659" w:rsidRPr="00501659">
      <w:rPr>
        <w:color w:val="002060"/>
      </w:rPr>
      <w:t>лодечно, ул.Виленская 10, оф.208</w:t>
    </w:r>
    <w:r w:rsidRPr="00501659">
      <w:rPr>
        <w:color w:val="002060"/>
      </w:rPr>
      <w:t>, (0176)709706</w:t>
    </w:r>
  </w:p>
  <w:p w14:paraId="1A67D190" w14:textId="77777777" w:rsidR="00442899" w:rsidRPr="00501659" w:rsidRDefault="00C4207A" w:rsidP="00EB3E7A">
    <w:pPr>
      <w:pStyle w:val="a3"/>
      <w:ind w:left="2694"/>
      <w:rPr>
        <w:color w:val="002060"/>
      </w:rPr>
    </w:pPr>
    <w:r>
      <w:rPr>
        <w:color w:val="002060"/>
      </w:rPr>
      <w:t>тел. +375291976971</w:t>
    </w:r>
  </w:p>
  <w:p w14:paraId="1BDF5383" w14:textId="77777777" w:rsidR="00B06C3D" w:rsidRPr="00EB3E7A" w:rsidRDefault="00B06C3D" w:rsidP="00442899">
    <w:pPr>
      <w:pStyle w:val="a3"/>
      <w:rPr>
        <w:color w:val="002060"/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DE1"/>
    <w:rsid w:val="00015E4B"/>
    <w:rsid w:val="0003796F"/>
    <w:rsid w:val="000461EF"/>
    <w:rsid w:val="000A0F52"/>
    <w:rsid w:val="000F32FB"/>
    <w:rsid w:val="000F7AED"/>
    <w:rsid w:val="00126D9A"/>
    <w:rsid w:val="00137493"/>
    <w:rsid w:val="00142A4A"/>
    <w:rsid w:val="00151CC4"/>
    <w:rsid w:val="001D29F0"/>
    <w:rsid w:val="001E1E84"/>
    <w:rsid w:val="0020308C"/>
    <w:rsid w:val="00230E3C"/>
    <w:rsid w:val="00250410"/>
    <w:rsid w:val="0025315A"/>
    <w:rsid w:val="00270F75"/>
    <w:rsid w:val="002C1C9E"/>
    <w:rsid w:val="002E2D54"/>
    <w:rsid w:val="0035063C"/>
    <w:rsid w:val="003526E4"/>
    <w:rsid w:val="003538EC"/>
    <w:rsid w:val="003C2DD7"/>
    <w:rsid w:val="003D6C8A"/>
    <w:rsid w:val="003E0AE0"/>
    <w:rsid w:val="0040061F"/>
    <w:rsid w:val="00414993"/>
    <w:rsid w:val="00436886"/>
    <w:rsid w:val="00442899"/>
    <w:rsid w:val="004577E9"/>
    <w:rsid w:val="004720A0"/>
    <w:rsid w:val="004944AC"/>
    <w:rsid w:val="004A36B5"/>
    <w:rsid w:val="004B72C7"/>
    <w:rsid w:val="004D6B74"/>
    <w:rsid w:val="00501659"/>
    <w:rsid w:val="005516EB"/>
    <w:rsid w:val="005957DE"/>
    <w:rsid w:val="00595F01"/>
    <w:rsid w:val="0060208F"/>
    <w:rsid w:val="006070A3"/>
    <w:rsid w:val="0062321C"/>
    <w:rsid w:val="00673C18"/>
    <w:rsid w:val="00676F33"/>
    <w:rsid w:val="006E00DB"/>
    <w:rsid w:val="006E665E"/>
    <w:rsid w:val="00701541"/>
    <w:rsid w:val="00732B32"/>
    <w:rsid w:val="0076432B"/>
    <w:rsid w:val="00765A1F"/>
    <w:rsid w:val="0078426A"/>
    <w:rsid w:val="00795B94"/>
    <w:rsid w:val="007F4D4C"/>
    <w:rsid w:val="00862838"/>
    <w:rsid w:val="0086669F"/>
    <w:rsid w:val="00881B45"/>
    <w:rsid w:val="008864F2"/>
    <w:rsid w:val="008979A4"/>
    <w:rsid w:val="008A5CE7"/>
    <w:rsid w:val="00926809"/>
    <w:rsid w:val="00946E89"/>
    <w:rsid w:val="00A12323"/>
    <w:rsid w:val="00A223F8"/>
    <w:rsid w:val="00A26E04"/>
    <w:rsid w:val="00A729D0"/>
    <w:rsid w:val="00AB4B1C"/>
    <w:rsid w:val="00AD43F4"/>
    <w:rsid w:val="00AF0913"/>
    <w:rsid w:val="00AF1FC1"/>
    <w:rsid w:val="00B06C3D"/>
    <w:rsid w:val="00B25659"/>
    <w:rsid w:val="00B256D6"/>
    <w:rsid w:val="00B436E9"/>
    <w:rsid w:val="00BB353A"/>
    <w:rsid w:val="00BB3EE2"/>
    <w:rsid w:val="00BE37BC"/>
    <w:rsid w:val="00BE3DEE"/>
    <w:rsid w:val="00BF22C3"/>
    <w:rsid w:val="00C22A52"/>
    <w:rsid w:val="00C25A91"/>
    <w:rsid w:val="00C4207A"/>
    <w:rsid w:val="00C542E9"/>
    <w:rsid w:val="00C871EC"/>
    <w:rsid w:val="00CB05BF"/>
    <w:rsid w:val="00CB688E"/>
    <w:rsid w:val="00CF0777"/>
    <w:rsid w:val="00D16997"/>
    <w:rsid w:val="00D2727F"/>
    <w:rsid w:val="00D27CA0"/>
    <w:rsid w:val="00D323D7"/>
    <w:rsid w:val="00D5168E"/>
    <w:rsid w:val="00D65A64"/>
    <w:rsid w:val="00D74650"/>
    <w:rsid w:val="00D85F44"/>
    <w:rsid w:val="00DC0DE1"/>
    <w:rsid w:val="00DE7B60"/>
    <w:rsid w:val="00DF1BED"/>
    <w:rsid w:val="00E722D0"/>
    <w:rsid w:val="00EB3E7A"/>
    <w:rsid w:val="00ED6041"/>
    <w:rsid w:val="00EE215C"/>
    <w:rsid w:val="00EF5E90"/>
    <w:rsid w:val="00F26746"/>
    <w:rsid w:val="00FA0035"/>
    <w:rsid w:val="00FA4438"/>
    <w:rsid w:val="00FA79BA"/>
    <w:rsid w:val="00FC6611"/>
    <w:rsid w:val="00FE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3DE315"/>
  <w15:docId w15:val="{0ECEAABF-E63F-48B9-AEA6-494F60520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3E7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customStyle="1" w:styleId="justifyfull">
    <w:name w:val="justifyfull"/>
    <w:basedOn w:val="a"/>
    <w:rsid w:val="0062321C"/>
    <w:pPr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basedOn w:val="a0"/>
    <w:uiPriority w:val="99"/>
    <w:unhideWhenUsed/>
    <w:rsid w:val="00C871EC"/>
    <w:rPr>
      <w:color w:val="0563C1" w:themeColor="hyperlink"/>
      <w:u w:val="single"/>
    </w:rPr>
  </w:style>
  <w:style w:type="paragraph" w:styleId="ad">
    <w:name w:val="List Paragraph"/>
    <w:basedOn w:val="a"/>
    <w:uiPriority w:val="34"/>
    <w:qFormat/>
    <w:rsid w:val="00C871EC"/>
    <w:pPr>
      <w:spacing w:line="300" w:lineRule="auto"/>
      <w:ind w:left="720"/>
      <w:contextualSpacing/>
    </w:pPr>
    <w:rPr>
      <w:rFonts w:ascii="Arial" w:eastAsiaTheme="minorEastAsia" w:hAnsi="Arial" w:cstheme="minorBidi"/>
      <w:szCs w:val="24"/>
    </w:rPr>
  </w:style>
  <w:style w:type="character" w:customStyle="1" w:styleId="apple-converted-space">
    <w:name w:val="apple-converted-space"/>
    <w:basedOn w:val="a0"/>
    <w:rsid w:val="00C871EC"/>
  </w:style>
  <w:style w:type="character" w:styleId="ae">
    <w:name w:val="Strong"/>
    <w:basedOn w:val="a0"/>
    <w:uiPriority w:val="22"/>
    <w:qFormat/>
    <w:rsid w:val="00C871EC"/>
    <w:rPr>
      <w:b/>
      <w:bCs/>
    </w:rPr>
  </w:style>
  <w:style w:type="character" w:customStyle="1" w:styleId="nowrap">
    <w:name w:val="nowrap"/>
    <w:basedOn w:val="a0"/>
    <w:rsid w:val="00C871EC"/>
  </w:style>
  <w:style w:type="character" w:customStyle="1" w:styleId="40">
    <w:name w:val="Заголовок 4 Знак"/>
    <w:basedOn w:val="a0"/>
    <w:link w:val="4"/>
    <w:uiPriority w:val="9"/>
    <w:semiHidden/>
    <w:rsid w:val="00EB3E7A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60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6522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9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1191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2820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0456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700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9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7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vandrouka.by/tag/smorgonskiy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3</cp:revision>
  <cp:lastPrinted>2021-02-04T12:24:00Z</cp:lastPrinted>
  <dcterms:created xsi:type="dcterms:W3CDTF">2025-01-30T08:40:00Z</dcterms:created>
  <dcterms:modified xsi:type="dcterms:W3CDTF">2025-01-30T09:39:00Z</dcterms:modified>
</cp:coreProperties>
</file>