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69" w:rsidRPr="009C5DAD" w:rsidRDefault="00825469" w:rsidP="00E06972">
      <w:pPr>
        <w:contextualSpacing/>
        <w:rPr>
          <w:b/>
          <w:bCs/>
          <w:sz w:val="2"/>
          <w:szCs w:val="40"/>
        </w:rPr>
      </w:pPr>
    </w:p>
    <w:p w:rsidR="00F3522C" w:rsidRPr="00F3522C" w:rsidRDefault="00F3522C" w:rsidP="00F3522C">
      <w:pPr>
        <w:contextualSpacing/>
        <w:jc w:val="center"/>
        <w:rPr>
          <w:rFonts w:ascii="Comic Sans MS" w:hAnsi="Comic Sans MS"/>
          <w:b/>
          <w:bCs/>
          <w:color w:val="0070C0"/>
          <w:sz w:val="40"/>
          <w:szCs w:val="40"/>
        </w:rPr>
      </w:pPr>
      <w:r w:rsidRPr="00F3522C">
        <w:rPr>
          <w:rFonts w:ascii="Comic Sans MS" w:hAnsi="Comic Sans MS"/>
          <w:b/>
          <w:bCs/>
          <w:color w:val="0070C0"/>
          <w:sz w:val="36"/>
          <w:szCs w:val="40"/>
        </w:rPr>
        <w:t>Вялікае Княства Сула - парк гісторыі</w:t>
      </w:r>
    </w:p>
    <w:p w:rsidR="00914F1D" w:rsidRDefault="00F3522C" w:rsidP="00F3522C">
      <w:pPr>
        <w:spacing w:line="276" w:lineRule="auto"/>
        <w:ind w:left="-426"/>
        <w:contextualSpacing/>
        <w:jc w:val="center"/>
        <w:rPr>
          <w:rFonts w:ascii="Comic Sans MS" w:hAnsi="Comic Sans MS"/>
          <w:b/>
          <w:bCs/>
          <w:color w:val="7030A0"/>
          <w:sz w:val="58"/>
          <w:szCs w:val="58"/>
        </w:rPr>
      </w:pPr>
      <w:r w:rsidRPr="00F3522C">
        <w:rPr>
          <w:rFonts w:ascii="Comic Sans MS" w:hAnsi="Comic Sans MS"/>
          <w:b/>
          <w:bCs/>
          <w:color w:val="7030A0"/>
          <w:sz w:val="56"/>
          <w:szCs w:val="56"/>
        </w:rPr>
        <w:t xml:space="preserve"> </w:t>
      </w:r>
      <w:r w:rsidR="00914F1D" w:rsidRPr="006D5BEC">
        <w:rPr>
          <w:rFonts w:ascii="Comic Sans MS" w:hAnsi="Comic Sans MS"/>
          <w:b/>
          <w:bCs/>
          <w:color w:val="7030A0"/>
          <w:sz w:val="58"/>
          <w:szCs w:val="58"/>
        </w:rPr>
        <w:t>«</w:t>
      </w:r>
      <w:r w:rsidRPr="006D5BEC">
        <w:rPr>
          <w:rFonts w:ascii="Comic Sans MS" w:hAnsi="Comic Sans MS"/>
          <w:b/>
          <w:bCs/>
          <w:color w:val="7030A0"/>
          <w:sz w:val="58"/>
          <w:szCs w:val="58"/>
        </w:rPr>
        <w:t>Шчодрая масленіца ў Суле</w:t>
      </w:r>
      <w:r w:rsidR="00914F1D" w:rsidRPr="006D5BEC">
        <w:rPr>
          <w:rFonts w:ascii="Comic Sans MS" w:hAnsi="Comic Sans MS"/>
          <w:b/>
          <w:bCs/>
          <w:color w:val="7030A0"/>
          <w:sz w:val="58"/>
          <w:szCs w:val="58"/>
        </w:rPr>
        <w:t>»</w:t>
      </w:r>
    </w:p>
    <w:p w:rsidR="00390550" w:rsidRPr="00D61C62" w:rsidRDefault="00D61C62" w:rsidP="00F3522C">
      <w:pPr>
        <w:spacing w:line="276" w:lineRule="auto"/>
        <w:ind w:left="-426"/>
        <w:contextualSpacing/>
        <w:jc w:val="center"/>
        <w:rPr>
          <w:b/>
          <w:bCs/>
          <w:color w:val="FF0000"/>
          <w:sz w:val="44"/>
          <w:szCs w:val="58"/>
        </w:rPr>
      </w:pPr>
      <w:r w:rsidRPr="00D61C62">
        <w:rPr>
          <w:b/>
          <w:bCs/>
          <w:color w:val="FF0000"/>
          <w:sz w:val="44"/>
          <w:szCs w:val="58"/>
        </w:rPr>
        <w:t>20.02   21.02   22.02   23.02   01.03   02.03   08.03   09.03</w:t>
      </w:r>
    </w:p>
    <w:p w:rsidR="00F3522C" w:rsidRPr="00F3522C" w:rsidRDefault="00F3522C" w:rsidP="00F3522C">
      <w:pPr>
        <w:spacing w:line="276" w:lineRule="auto"/>
        <w:ind w:left="-426"/>
        <w:contextualSpacing/>
        <w:jc w:val="center"/>
        <w:rPr>
          <w:rFonts w:ascii="Comic Sans MS" w:hAnsi="Comic Sans MS"/>
          <w:b/>
          <w:bCs/>
          <w:color w:val="7030A0"/>
          <w:sz w:val="16"/>
          <w:szCs w:val="56"/>
        </w:rPr>
      </w:pPr>
      <w:bookmarkStart w:id="0" w:name="_GoBack"/>
      <w:bookmarkEnd w:id="0"/>
    </w:p>
    <w:p w:rsidR="00F3522C" w:rsidRDefault="006D5BEC" w:rsidP="00F3522C">
      <w:pPr>
        <w:spacing w:line="276" w:lineRule="auto"/>
        <w:ind w:left="-426"/>
        <w:contextualSpacing/>
        <w:jc w:val="center"/>
        <w:rPr>
          <w:b/>
          <w:bCs/>
          <w:color w:val="002060"/>
          <w:sz w:val="36"/>
          <w:szCs w:val="30"/>
        </w:rPr>
      </w:pPr>
      <w:r w:rsidRPr="001E10B1">
        <w:rPr>
          <w:b/>
          <w:i/>
          <w:noProof/>
          <w:color w:val="800000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2C233C8" wp14:editId="0F49517B">
            <wp:simplePos x="0" y="0"/>
            <wp:positionH relativeFrom="column">
              <wp:posOffset>5222875</wp:posOffset>
            </wp:positionH>
            <wp:positionV relativeFrom="paragraph">
              <wp:posOffset>156210</wp:posOffset>
            </wp:positionV>
            <wp:extent cx="1487805" cy="1048385"/>
            <wp:effectExtent l="0" t="0" r="0" b="0"/>
            <wp:wrapTight wrapText="bothSides">
              <wp:wrapPolygon edited="0">
                <wp:start x="0" y="0"/>
                <wp:lineTo x="0" y="21194"/>
                <wp:lineTo x="21296" y="21194"/>
                <wp:lineTo x="2129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22C" w:rsidRPr="00F3522C">
        <w:rPr>
          <w:bCs/>
          <w:color w:val="002060"/>
          <w:sz w:val="30"/>
          <w:szCs w:val="30"/>
        </w:rPr>
        <w:t xml:space="preserve">Великое Княжество </w:t>
      </w:r>
      <w:r>
        <w:rPr>
          <w:bCs/>
          <w:color w:val="002060"/>
          <w:sz w:val="30"/>
          <w:szCs w:val="30"/>
        </w:rPr>
        <w:t>«</w:t>
      </w:r>
      <w:r w:rsidR="00F3522C" w:rsidRPr="00F3522C">
        <w:rPr>
          <w:bCs/>
          <w:color w:val="002060"/>
          <w:sz w:val="30"/>
          <w:szCs w:val="30"/>
        </w:rPr>
        <w:t>Сула</w:t>
      </w:r>
      <w:r>
        <w:rPr>
          <w:bCs/>
          <w:color w:val="002060"/>
          <w:sz w:val="30"/>
          <w:szCs w:val="30"/>
        </w:rPr>
        <w:t>»</w:t>
      </w:r>
      <w:r w:rsidR="00F3522C" w:rsidRPr="00F3522C">
        <w:rPr>
          <w:bCs/>
          <w:color w:val="002060"/>
          <w:sz w:val="30"/>
          <w:szCs w:val="30"/>
        </w:rPr>
        <w:t xml:space="preserve"> подготовило для своих гостей, больших и маленьких, тематическую экскурсию по мотивам празднования одного из самых веселых национальных праздников – </w:t>
      </w:r>
      <w:r w:rsidR="00F3522C" w:rsidRPr="006D5BEC">
        <w:rPr>
          <w:b/>
          <w:bCs/>
          <w:color w:val="002060"/>
          <w:sz w:val="36"/>
          <w:szCs w:val="30"/>
        </w:rPr>
        <w:t>Масленицы!</w:t>
      </w:r>
    </w:p>
    <w:p w:rsidR="006D5BEC" w:rsidRPr="006D5BEC" w:rsidRDefault="006D5BEC" w:rsidP="006D5BEC">
      <w:pPr>
        <w:spacing w:line="276" w:lineRule="auto"/>
        <w:ind w:left="-426"/>
        <w:contextualSpacing/>
        <w:rPr>
          <w:b/>
          <w:bCs/>
          <w:color w:val="002060"/>
          <w:sz w:val="6"/>
          <w:szCs w:val="30"/>
        </w:rPr>
      </w:pPr>
    </w:p>
    <w:p w:rsidR="006D5BEC" w:rsidRPr="006D5BEC" w:rsidRDefault="006D5BEC" w:rsidP="006D5BEC">
      <w:pPr>
        <w:spacing w:line="276" w:lineRule="auto"/>
        <w:ind w:left="-851"/>
        <w:contextualSpacing/>
        <w:jc w:val="both"/>
        <w:rPr>
          <w:bCs/>
          <w:color w:val="002060"/>
          <w:sz w:val="32"/>
          <w:szCs w:val="30"/>
        </w:rPr>
      </w:pPr>
      <w:r w:rsidRPr="0072412D">
        <w:rPr>
          <w:noProof/>
        </w:rPr>
        <w:drawing>
          <wp:anchor distT="0" distB="0" distL="114300" distR="114300" simplePos="0" relativeHeight="251661312" behindDoc="1" locked="0" layoutInCell="1" allowOverlap="1" wp14:anchorId="4D5AB9B1" wp14:editId="2C929CB6">
            <wp:simplePos x="0" y="0"/>
            <wp:positionH relativeFrom="column">
              <wp:posOffset>5234305</wp:posOffset>
            </wp:positionH>
            <wp:positionV relativeFrom="paragraph">
              <wp:posOffset>387985</wp:posOffset>
            </wp:positionV>
            <wp:extent cx="1478280" cy="1172210"/>
            <wp:effectExtent l="0" t="0" r="7620" b="8890"/>
            <wp:wrapTight wrapText="bothSides">
              <wp:wrapPolygon edited="0">
                <wp:start x="0" y="0"/>
                <wp:lineTo x="0" y="21413"/>
                <wp:lineTo x="21433" y="21413"/>
                <wp:lineTo x="2143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BEC">
        <w:rPr>
          <w:bCs/>
          <w:color w:val="002060"/>
          <w:sz w:val="32"/>
          <w:szCs w:val="30"/>
        </w:rPr>
        <w:t xml:space="preserve">В программе вас ждет увлекательное путешествие, в ходе которого вы пройдете испытания и станете участником борьбы сил природы зимы и весны. Каждый пункт экскурсии – это погружение в обряды и древние традиции. </w:t>
      </w:r>
    </w:p>
    <w:p w:rsidR="006D5BEC" w:rsidRDefault="006D5BEC" w:rsidP="006D5BEC">
      <w:pPr>
        <w:spacing w:line="276" w:lineRule="auto"/>
        <w:ind w:left="-851"/>
        <w:contextualSpacing/>
        <w:jc w:val="both"/>
        <w:rPr>
          <w:bCs/>
          <w:color w:val="002060"/>
          <w:sz w:val="32"/>
          <w:szCs w:val="30"/>
        </w:rPr>
      </w:pPr>
      <w:r w:rsidRPr="001E10B1">
        <w:rPr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 wp14:anchorId="7B43466B" wp14:editId="5EF1695C">
            <wp:simplePos x="0" y="0"/>
            <wp:positionH relativeFrom="column">
              <wp:posOffset>5234305</wp:posOffset>
            </wp:positionH>
            <wp:positionV relativeFrom="paragraph">
              <wp:posOffset>759460</wp:posOffset>
            </wp:positionV>
            <wp:extent cx="1488440" cy="1043305"/>
            <wp:effectExtent l="0" t="0" r="0" b="4445"/>
            <wp:wrapTight wrapText="bothSides">
              <wp:wrapPolygon edited="0">
                <wp:start x="0" y="0"/>
                <wp:lineTo x="0" y="21298"/>
                <wp:lineTo x="21287" y="21298"/>
                <wp:lineTo x="2128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BEC">
        <w:rPr>
          <w:bCs/>
          <w:color w:val="002060"/>
          <w:sz w:val="32"/>
          <w:szCs w:val="30"/>
        </w:rPr>
        <w:t>В завершение экскурсии всех взрослых ждет дегустация оригинального фирменного напитка «Старка Запольская» и угощение, а маленьких гостей отведают масленичные блины с чаем.</w:t>
      </w:r>
      <w:r>
        <w:rPr>
          <w:bCs/>
          <w:color w:val="002060"/>
          <w:sz w:val="32"/>
          <w:szCs w:val="30"/>
        </w:rPr>
        <w:t xml:space="preserve"> </w:t>
      </w:r>
    </w:p>
    <w:p w:rsidR="006D5BEC" w:rsidRDefault="006D5BEC" w:rsidP="006D5BEC">
      <w:pPr>
        <w:spacing w:line="276" w:lineRule="auto"/>
        <w:ind w:left="-851"/>
        <w:contextualSpacing/>
        <w:jc w:val="both"/>
        <w:rPr>
          <w:bCs/>
          <w:color w:val="002060"/>
          <w:sz w:val="32"/>
          <w:szCs w:val="30"/>
        </w:rPr>
      </w:pPr>
      <w:r w:rsidRPr="006D5BEC">
        <w:rPr>
          <w:bCs/>
          <w:color w:val="002060"/>
          <w:sz w:val="32"/>
          <w:szCs w:val="30"/>
        </w:rPr>
        <w:t>В программе предусмотрены прогулки в карете или с</w:t>
      </w:r>
      <w:r>
        <w:rPr>
          <w:bCs/>
          <w:color w:val="002060"/>
          <w:sz w:val="32"/>
          <w:szCs w:val="30"/>
        </w:rPr>
        <w:t xml:space="preserve">анях </w:t>
      </w:r>
    </w:p>
    <w:p w:rsidR="006D5BEC" w:rsidRDefault="006D5BEC" w:rsidP="006D5BEC">
      <w:pPr>
        <w:spacing w:line="276" w:lineRule="auto"/>
        <w:ind w:left="-851"/>
        <w:contextualSpacing/>
        <w:jc w:val="both"/>
        <w:rPr>
          <w:bCs/>
          <w:color w:val="002060"/>
          <w:sz w:val="32"/>
          <w:szCs w:val="30"/>
        </w:rPr>
      </w:pPr>
      <w:r w:rsidRPr="0072412D">
        <w:rPr>
          <w:i/>
          <w:noProof/>
          <w:sz w:val="24"/>
          <w:szCs w:val="40"/>
        </w:rPr>
        <w:drawing>
          <wp:anchor distT="0" distB="0" distL="114300" distR="114300" simplePos="0" relativeHeight="251664384" behindDoc="1" locked="0" layoutInCell="1" allowOverlap="1" wp14:anchorId="654C046E" wp14:editId="3052DC4F">
            <wp:simplePos x="0" y="0"/>
            <wp:positionH relativeFrom="column">
              <wp:posOffset>5227320</wp:posOffset>
            </wp:positionH>
            <wp:positionV relativeFrom="paragraph">
              <wp:posOffset>747395</wp:posOffset>
            </wp:positionV>
            <wp:extent cx="1487170" cy="1086485"/>
            <wp:effectExtent l="0" t="0" r="0" b="0"/>
            <wp:wrapTight wrapText="bothSides">
              <wp:wrapPolygon edited="0">
                <wp:start x="0" y="0"/>
                <wp:lineTo x="0" y="21209"/>
                <wp:lineTo x="21305" y="21209"/>
                <wp:lineTo x="2130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color w:val="002060"/>
          <w:sz w:val="32"/>
          <w:szCs w:val="30"/>
        </w:rPr>
        <w:t xml:space="preserve">(в зависимости от погоды). </w:t>
      </w:r>
      <w:r w:rsidRPr="006D5BEC">
        <w:rPr>
          <w:bCs/>
          <w:color w:val="002060"/>
          <w:sz w:val="32"/>
          <w:szCs w:val="30"/>
        </w:rPr>
        <w:t>В свободное время экскурсионная группа может посетить анимационные площадки и выставки, а также кукольный спектакль в театре «Батлейка».</w:t>
      </w:r>
    </w:p>
    <w:p w:rsidR="00825469" w:rsidRPr="00E102F7" w:rsidRDefault="00825469" w:rsidP="00914F1D">
      <w:pPr>
        <w:spacing w:line="276" w:lineRule="auto"/>
        <w:ind w:left="-426"/>
        <w:contextualSpacing/>
        <w:jc w:val="center"/>
        <w:rPr>
          <w:b/>
          <w:bCs/>
          <w:sz w:val="6"/>
          <w:szCs w:val="40"/>
        </w:rPr>
      </w:pPr>
    </w:p>
    <w:p w:rsidR="001E10B1" w:rsidRPr="001E10B1" w:rsidRDefault="001E10B1" w:rsidP="001E10B1">
      <w:pPr>
        <w:spacing w:line="276" w:lineRule="auto"/>
        <w:ind w:left="-567"/>
        <w:contextualSpacing/>
        <w:jc w:val="center"/>
        <w:rPr>
          <w:i/>
          <w:color w:val="002060"/>
          <w:sz w:val="6"/>
          <w:szCs w:val="26"/>
        </w:rPr>
      </w:pPr>
    </w:p>
    <w:p w:rsidR="004B067D" w:rsidRPr="006D5BEC" w:rsidRDefault="004B067D" w:rsidP="001E10B1">
      <w:pPr>
        <w:spacing w:line="276" w:lineRule="auto"/>
        <w:ind w:left="-567"/>
        <w:contextualSpacing/>
        <w:jc w:val="center"/>
        <w:rPr>
          <w:i/>
          <w:color w:val="002060"/>
          <w:sz w:val="14"/>
          <w:szCs w:val="26"/>
        </w:rPr>
      </w:pPr>
    </w:p>
    <w:p w:rsidR="004B067D" w:rsidRPr="004B067D" w:rsidRDefault="004B067D" w:rsidP="004B067D">
      <w:pPr>
        <w:spacing w:line="276" w:lineRule="auto"/>
        <w:ind w:left="-851"/>
        <w:contextualSpacing/>
        <w:rPr>
          <w:color w:val="800000"/>
          <w:sz w:val="10"/>
          <w:szCs w:val="26"/>
        </w:rPr>
      </w:pPr>
    </w:p>
    <w:p w:rsidR="009C5DAD" w:rsidRPr="006D5BEC" w:rsidRDefault="001E10B1" w:rsidP="00F3522C">
      <w:pPr>
        <w:spacing w:line="276" w:lineRule="auto"/>
        <w:ind w:left="-709"/>
        <w:contextualSpacing/>
        <w:rPr>
          <w:color w:val="002060"/>
          <w:sz w:val="34"/>
          <w:szCs w:val="34"/>
          <w:u w:val="single"/>
        </w:rPr>
      </w:pPr>
      <w:r w:rsidRPr="006D5BEC">
        <w:rPr>
          <w:b/>
          <w:color w:val="002060"/>
          <w:sz w:val="34"/>
          <w:szCs w:val="34"/>
        </w:rPr>
        <w:t>Стоимость программы:</w:t>
      </w:r>
      <w:r w:rsidRPr="006D5BEC">
        <w:rPr>
          <w:color w:val="002060"/>
          <w:sz w:val="34"/>
          <w:szCs w:val="34"/>
        </w:rPr>
        <w:t xml:space="preserve"> </w:t>
      </w:r>
      <w:r w:rsidR="00F3522C" w:rsidRPr="006D5BEC">
        <w:rPr>
          <w:color w:val="002060"/>
          <w:sz w:val="34"/>
          <w:szCs w:val="34"/>
        </w:rPr>
        <w:t>9</w:t>
      </w:r>
      <w:r w:rsidR="00FF7944" w:rsidRPr="006D5BEC">
        <w:rPr>
          <w:color w:val="002060"/>
          <w:sz w:val="34"/>
          <w:szCs w:val="34"/>
        </w:rPr>
        <w:t>0</w:t>
      </w:r>
      <w:r w:rsidR="006B0931" w:rsidRPr="006D5BEC">
        <w:rPr>
          <w:color w:val="002060"/>
          <w:sz w:val="34"/>
          <w:szCs w:val="34"/>
        </w:rPr>
        <w:t xml:space="preserve"> бел. руб.</w:t>
      </w:r>
      <w:r w:rsidR="00FF7944" w:rsidRPr="006D5BEC">
        <w:rPr>
          <w:color w:val="002060"/>
          <w:sz w:val="34"/>
          <w:szCs w:val="34"/>
        </w:rPr>
        <w:t xml:space="preserve"> шк., </w:t>
      </w:r>
      <w:r w:rsidR="00F3522C" w:rsidRPr="006D5BEC">
        <w:rPr>
          <w:color w:val="002060"/>
          <w:sz w:val="34"/>
          <w:szCs w:val="34"/>
        </w:rPr>
        <w:t>105</w:t>
      </w:r>
      <w:r w:rsidR="00FF7944" w:rsidRPr="006D5BEC">
        <w:rPr>
          <w:color w:val="002060"/>
          <w:sz w:val="34"/>
          <w:szCs w:val="34"/>
        </w:rPr>
        <w:t xml:space="preserve"> бел. руб. взр.</w:t>
      </w:r>
    </w:p>
    <w:p w:rsidR="001E10B1" w:rsidRPr="006D5BEC" w:rsidRDefault="001E10B1" w:rsidP="001E10B1">
      <w:pPr>
        <w:pStyle w:val="ad"/>
        <w:spacing w:line="276" w:lineRule="auto"/>
        <w:ind w:left="-993"/>
        <w:rPr>
          <w:color w:val="002060"/>
          <w:sz w:val="8"/>
          <w:szCs w:val="26"/>
        </w:rPr>
      </w:pPr>
    </w:p>
    <w:p w:rsidR="00607D1C" w:rsidRPr="006D5BEC" w:rsidRDefault="00607D1C" w:rsidP="001E10B1">
      <w:pPr>
        <w:pStyle w:val="ad"/>
        <w:spacing w:line="276" w:lineRule="auto"/>
        <w:ind w:left="-993"/>
        <w:rPr>
          <w:color w:val="002060"/>
          <w:sz w:val="2"/>
          <w:szCs w:val="26"/>
        </w:rPr>
      </w:pPr>
    </w:p>
    <w:p w:rsidR="006D5BEC" w:rsidRDefault="006D5BEC" w:rsidP="006D5BEC">
      <w:pPr>
        <w:pStyle w:val="ad"/>
        <w:spacing w:line="276" w:lineRule="auto"/>
        <w:ind w:left="0"/>
        <w:rPr>
          <w:b/>
          <w:color w:val="002060"/>
          <w:sz w:val="32"/>
          <w:szCs w:val="32"/>
        </w:rPr>
      </w:pPr>
    </w:p>
    <w:p w:rsidR="001E10B1" w:rsidRPr="006D5BEC" w:rsidRDefault="001E10B1" w:rsidP="006D5BEC">
      <w:pPr>
        <w:pStyle w:val="ad"/>
        <w:spacing w:line="276" w:lineRule="auto"/>
        <w:ind w:left="0"/>
        <w:rPr>
          <w:b/>
          <w:color w:val="002060"/>
          <w:sz w:val="32"/>
          <w:szCs w:val="32"/>
        </w:rPr>
      </w:pPr>
      <w:r w:rsidRPr="006D5BEC">
        <w:rPr>
          <w:b/>
          <w:color w:val="002060"/>
          <w:sz w:val="32"/>
          <w:szCs w:val="32"/>
        </w:rPr>
        <w:t>В стоимость входит:</w:t>
      </w:r>
    </w:p>
    <w:p w:rsidR="001E10B1" w:rsidRPr="006D5BEC" w:rsidRDefault="006D5BEC" w:rsidP="006D5BEC">
      <w:pPr>
        <w:pStyle w:val="ad"/>
        <w:numPr>
          <w:ilvl w:val="0"/>
          <w:numId w:val="6"/>
        </w:numPr>
        <w:spacing w:line="276" w:lineRule="auto"/>
        <w:ind w:left="0"/>
        <w:rPr>
          <w:color w:val="002060"/>
          <w:sz w:val="32"/>
          <w:szCs w:val="32"/>
        </w:rPr>
      </w:pPr>
      <w:r w:rsidRPr="006D5BEC">
        <w:rPr>
          <w:b/>
          <w:noProof/>
          <w:color w:val="002060"/>
          <w:sz w:val="34"/>
          <w:szCs w:val="34"/>
        </w:rPr>
        <w:drawing>
          <wp:anchor distT="0" distB="0" distL="114300" distR="114300" simplePos="0" relativeHeight="251663360" behindDoc="1" locked="0" layoutInCell="1" allowOverlap="1" wp14:anchorId="39379105" wp14:editId="23C35259">
            <wp:simplePos x="0" y="0"/>
            <wp:positionH relativeFrom="column">
              <wp:posOffset>5238750</wp:posOffset>
            </wp:positionH>
            <wp:positionV relativeFrom="paragraph">
              <wp:posOffset>125730</wp:posOffset>
            </wp:positionV>
            <wp:extent cx="1517015" cy="1019810"/>
            <wp:effectExtent l="0" t="0" r="6985" b="8890"/>
            <wp:wrapTight wrapText="bothSides">
              <wp:wrapPolygon edited="0">
                <wp:start x="0" y="0"/>
                <wp:lineTo x="0" y="21385"/>
                <wp:lineTo x="21428" y="21385"/>
                <wp:lineTo x="21428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2060"/>
          <w:sz w:val="32"/>
          <w:szCs w:val="32"/>
        </w:rPr>
        <w:t>Проезд на автобусе туркласса;</w:t>
      </w:r>
    </w:p>
    <w:p w:rsidR="001E10B1" w:rsidRPr="006D5BEC" w:rsidRDefault="006D5BEC" w:rsidP="006D5BEC">
      <w:pPr>
        <w:pStyle w:val="ad"/>
        <w:numPr>
          <w:ilvl w:val="0"/>
          <w:numId w:val="6"/>
        </w:numPr>
        <w:spacing w:line="276" w:lineRule="auto"/>
        <w:ind w:left="0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Экскурсионное обслуживание</w:t>
      </w:r>
      <w:r w:rsidR="001E10B1" w:rsidRPr="006D5BEC">
        <w:rPr>
          <w:color w:val="002060"/>
          <w:sz w:val="32"/>
          <w:szCs w:val="32"/>
        </w:rPr>
        <w:t>;</w:t>
      </w:r>
    </w:p>
    <w:p w:rsidR="001E10B1" w:rsidRPr="006D5BEC" w:rsidRDefault="006D5BEC" w:rsidP="006D5BEC">
      <w:pPr>
        <w:pStyle w:val="ad"/>
        <w:numPr>
          <w:ilvl w:val="0"/>
          <w:numId w:val="6"/>
        </w:numPr>
        <w:spacing w:line="276" w:lineRule="auto"/>
        <w:ind w:left="0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Входные билеты, экскурсия, угощения. </w:t>
      </w:r>
    </w:p>
    <w:p w:rsidR="001E10B1" w:rsidRDefault="001E10B1" w:rsidP="001E10B1">
      <w:pPr>
        <w:spacing w:line="276" w:lineRule="auto"/>
        <w:rPr>
          <w:color w:val="002060"/>
          <w:sz w:val="24"/>
          <w:szCs w:val="26"/>
        </w:rPr>
      </w:pPr>
    </w:p>
    <w:p w:rsidR="006D5BEC" w:rsidRPr="006D5BEC" w:rsidRDefault="006D5BEC" w:rsidP="001E10B1">
      <w:pPr>
        <w:spacing w:line="276" w:lineRule="auto"/>
        <w:rPr>
          <w:color w:val="002060"/>
          <w:sz w:val="24"/>
          <w:szCs w:val="26"/>
        </w:rPr>
      </w:pPr>
    </w:p>
    <w:p w:rsidR="001E10B1" w:rsidRPr="006D5BEC" w:rsidRDefault="001E10B1" w:rsidP="001E10B1">
      <w:pPr>
        <w:spacing w:line="276" w:lineRule="auto"/>
        <w:rPr>
          <w:color w:val="002060"/>
          <w:sz w:val="6"/>
          <w:szCs w:val="26"/>
        </w:rPr>
      </w:pPr>
    </w:p>
    <w:p w:rsidR="00825469" w:rsidRPr="006D5BEC" w:rsidRDefault="001E10B1" w:rsidP="001E10B1">
      <w:pPr>
        <w:spacing w:line="276" w:lineRule="auto"/>
        <w:rPr>
          <w:color w:val="002060"/>
          <w:sz w:val="12"/>
          <w:szCs w:val="26"/>
        </w:rPr>
      </w:pPr>
      <w:r w:rsidRPr="006D5BEC">
        <w:rPr>
          <w:b/>
          <w:color w:val="002060"/>
          <w:sz w:val="36"/>
          <w:szCs w:val="26"/>
        </w:rPr>
        <w:t>Контакты:</w:t>
      </w:r>
      <w:r w:rsidRPr="006D5BEC">
        <w:rPr>
          <w:color w:val="002060"/>
          <w:sz w:val="36"/>
          <w:szCs w:val="26"/>
        </w:rPr>
        <w:t xml:space="preserve"> </w:t>
      </w:r>
      <w:r w:rsidR="00181E3D" w:rsidRPr="006D5BEC">
        <w:rPr>
          <w:color w:val="002060"/>
          <w:sz w:val="36"/>
          <w:szCs w:val="26"/>
        </w:rPr>
        <w:t>8029-566-83-70 Виктория</w:t>
      </w:r>
    </w:p>
    <w:sectPr w:rsidR="00825469" w:rsidRPr="006D5BEC" w:rsidSect="00F3522C">
      <w:headerReference w:type="default" r:id="rId13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70" w:rsidRDefault="00826670" w:rsidP="00DC0DE1">
      <w:r>
        <w:separator/>
      </w:r>
    </w:p>
  </w:endnote>
  <w:endnote w:type="continuationSeparator" w:id="0">
    <w:p w:rsidR="00826670" w:rsidRDefault="00826670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70" w:rsidRDefault="00826670" w:rsidP="00DC0DE1">
      <w:r>
        <w:separator/>
      </w:r>
    </w:p>
  </w:footnote>
  <w:footnote w:type="continuationSeparator" w:id="0">
    <w:p w:rsidR="00826670" w:rsidRDefault="00826670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5F3065AC" wp14:editId="5EB961F5">
          <wp:simplePos x="0" y="0"/>
          <wp:positionH relativeFrom="margin">
            <wp:posOffset>-329565</wp:posOffset>
          </wp:positionH>
          <wp:positionV relativeFrom="paragraph">
            <wp:posOffset>-41910</wp:posOffset>
          </wp:positionV>
          <wp:extent cx="1212850" cy="1039495"/>
          <wp:effectExtent l="0" t="0" r="6350" b="825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7B4">
      <w:rPr>
        <w:color w:val="002060"/>
      </w:rPr>
      <w:t xml:space="preserve">ООО «Свит тревел»                                                          </w:t>
    </w:r>
  </w:p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р/с BY 93 </w:t>
    </w:r>
    <w:r w:rsidRPr="003E77B4">
      <w:rPr>
        <w:color w:val="002060"/>
        <w:lang w:val="en-US"/>
      </w:rPr>
      <w:t>AKBB</w:t>
    </w:r>
    <w:r w:rsidRPr="003E77B4">
      <w:rPr>
        <w:color w:val="002060"/>
      </w:rPr>
      <w:t xml:space="preserve"> 3012 0000 1431 6000 0000                            </w:t>
    </w:r>
  </w:p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ЦБУ 601 г. Молодечно                                                        </w:t>
    </w:r>
  </w:p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ОАО «АСБ Беларусбанк», код </w:t>
    </w:r>
    <w:r w:rsidRPr="003E77B4">
      <w:rPr>
        <w:color w:val="002060"/>
        <w:lang w:val="en-US"/>
      </w:rPr>
      <w:t>AKBBBY</w:t>
    </w:r>
    <w:r w:rsidRPr="003E77B4">
      <w:rPr>
        <w:color w:val="002060"/>
      </w:rPr>
      <w:t xml:space="preserve">2Х                     </w:t>
    </w:r>
  </w:p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>УНН 692262524</w:t>
    </w:r>
  </w:p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г. Молодечно, ул. Виленская 10-208                                                           </w:t>
    </w:r>
    <w:r w:rsidRPr="003E77B4">
      <w:rPr>
        <w:b/>
        <w:color w:val="002060"/>
      </w:rPr>
      <w:t xml:space="preserve"> </w:t>
    </w:r>
  </w:p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>Тел. 8(0176) 709-706</w:t>
    </w:r>
  </w:p>
  <w:p w:rsidR="00B06C3D" w:rsidRPr="00F3522C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257D"/>
    <w:multiLevelType w:val="hybridMultilevel"/>
    <w:tmpl w:val="C42C4F9E"/>
    <w:lvl w:ilvl="0" w:tplc="041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2" w15:restartNumberingAfterBreak="0">
    <w:nsid w:val="558C1C1E"/>
    <w:multiLevelType w:val="hybridMultilevel"/>
    <w:tmpl w:val="C3809C0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7F35673"/>
    <w:multiLevelType w:val="hybridMultilevel"/>
    <w:tmpl w:val="75E406F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632266F0"/>
    <w:multiLevelType w:val="hybridMultilevel"/>
    <w:tmpl w:val="B8FE9D2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EBB5428"/>
    <w:multiLevelType w:val="hybridMultilevel"/>
    <w:tmpl w:val="955EE01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01176"/>
    <w:rsid w:val="000429CF"/>
    <w:rsid w:val="000B4603"/>
    <w:rsid w:val="000D5422"/>
    <w:rsid w:val="000E66A9"/>
    <w:rsid w:val="000F55A4"/>
    <w:rsid w:val="00144210"/>
    <w:rsid w:val="00181E3D"/>
    <w:rsid w:val="001E10B1"/>
    <w:rsid w:val="001E1E84"/>
    <w:rsid w:val="001F2D7C"/>
    <w:rsid w:val="00252420"/>
    <w:rsid w:val="00264977"/>
    <w:rsid w:val="0026793D"/>
    <w:rsid w:val="00281B1C"/>
    <w:rsid w:val="00292C0A"/>
    <w:rsid w:val="0029412B"/>
    <w:rsid w:val="002C0EA1"/>
    <w:rsid w:val="002C1C9E"/>
    <w:rsid w:val="002E2D54"/>
    <w:rsid w:val="00312A7A"/>
    <w:rsid w:val="003508D5"/>
    <w:rsid w:val="003538EC"/>
    <w:rsid w:val="00373A5A"/>
    <w:rsid w:val="00382D15"/>
    <w:rsid w:val="00390550"/>
    <w:rsid w:val="003B798D"/>
    <w:rsid w:val="003F0172"/>
    <w:rsid w:val="0040061F"/>
    <w:rsid w:val="00414993"/>
    <w:rsid w:val="00481F00"/>
    <w:rsid w:val="0048332C"/>
    <w:rsid w:val="004944AC"/>
    <w:rsid w:val="00496E31"/>
    <w:rsid w:val="004A36B5"/>
    <w:rsid w:val="004B067D"/>
    <w:rsid w:val="004C60F8"/>
    <w:rsid w:val="004F6BE3"/>
    <w:rsid w:val="00502F70"/>
    <w:rsid w:val="0054111F"/>
    <w:rsid w:val="00550D4E"/>
    <w:rsid w:val="00583F20"/>
    <w:rsid w:val="00592D30"/>
    <w:rsid w:val="005F474B"/>
    <w:rsid w:val="006070A3"/>
    <w:rsid w:val="00607D1C"/>
    <w:rsid w:val="0062358B"/>
    <w:rsid w:val="006B0931"/>
    <w:rsid w:val="006B0C71"/>
    <w:rsid w:val="006D17AE"/>
    <w:rsid w:val="006D5BEC"/>
    <w:rsid w:val="006E00DB"/>
    <w:rsid w:val="00702E3E"/>
    <w:rsid w:val="0072412D"/>
    <w:rsid w:val="0073076A"/>
    <w:rsid w:val="00732B32"/>
    <w:rsid w:val="007339D0"/>
    <w:rsid w:val="00776C99"/>
    <w:rsid w:val="007D568E"/>
    <w:rsid w:val="007F4D4C"/>
    <w:rsid w:val="00825469"/>
    <w:rsid w:val="00826670"/>
    <w:rsid w:val="00843DC7"/>
    <w:rsid w:val="0086669F"/>
    <w:rsid w:val="008864F2"/>
    <w:rsid w:val="008B47AC"/>
    <w:rsid w:val="008D23A6"/>
    <w:rsid w:val="00900653"/>
    <w:rsid w:val="00914F1D"/>
    <w:rsid w:val="009158EA"/>
    <w:rsid w:val="0097118B"/>
    <w:rsid w:val="0097372F"/>
    <w:rsid w:val="009C5DAD"/>
    <w:rsid w:val="009E3FB0"/>
    <w:rsid w:val="00AA0F77"/>
    <w:rsid w:val="00AB4B1C"/>
    <w:rsid w:val="00AC07A5"/>
    <w:rsid w:val="00AD43F4"/>
    <w:rsid w:val="00AE7002"/>
    <w:rsid w:val="00B06C3D"/>
    <w:rsid w:val="00B231FB"/>
    <w:rsid w:val="00B256D6"/>
    <w:rsid w:val="00B66BB2"/>
    <w:rsid w:val="00BE6D09"/>
    <w:rsid w:val="00BE743E"/>
    <w:rsid w:val="00BE7D84"/>
    <w:rsid w:val="00C17CFF"/>
    <w:rsid w:val="00C92BA7"/>
    <w:rsid w:val="00D27080"/>
    <w:rsid w:val="00D5168E"/>
    <w:rsid w:val="00D61C62"/>
    <w:rsid w:val="00D65A64"/>
    <w:rsid w:val="00D70B89"/>
    <w:rsid w:val="00DC0DE1"/>
    <w:rsid w:val="00DE1D33"/>
    <w:rsid w:val="00DF1BED"/>
    <w:rsid w:val="00E06972"/>
    <w:rsid w:val="00E102F7"/>
    <w:rsid w:val="00E16EBD"/>
    <w:rsid w:val="00E51837"/>
    <w:rsid w:val="00EE0887"/>
    <w:rsid w:val="00F20F2E"/>
    <w:rsid w:val="00F3522C"/>
    <w:rsid w:val="00F64FEE"/>
    <w:rsid w:val="00FA4679"/>
    <w:rsid w:val="00FB6D04"/>
    <w:rsid w:val="00FC0182"/>
    <w:rsid w:val="00FD41C2"/>
    <w:rsid w:val="00FE6BEF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DAB95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center-p">
    <w:name w:val="center-p"/>
    <w:basedOn w:val="a"/>
    <w:rsid w:val="00F64FE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64FEE"/>
    <w:rPr>
      <w:b/>
      <w:bCs/>
    </w:rPr>
  </w:style>
  <w:style w:type="paragraph" w:styleId="ad">
    <w:name w:val="List Paragraph"/>
    <w:basedOn w:val="a"/>
    <w:uiPriority w:val="34"/>
    <w:qFormat/>
    <w:rsid w:val="0082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18B2-BF23-419B-A5C7-4D928E09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20</cp:revision>
  <cp:lastPrinted>2021-02-04T12:24:00Z</cp:lastPrinted>
  <dcterms:created xsi:type="dcterms:W3CDTF">2025-01-14T14:50:00Z</dcterms:created>
  <dcterms:modified xsi:type="dcterms:W3CDTF">2025-01-15T06:40:00Z</dcterms:modified>
</cp:coreProperties>
</file>