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3674" w14:textId="77777777" w:rsidR="00B06C3D" w:rsidRPr="00781D50" w:rsidRDefault="00B06C3D" w:rsidP="00E208E7">
      <w:pPr>
        <w:ind w:left="-709" w:right="-426"/>
        <w:rPr>
          <w:sz w:val="2"/>
        </w:rPr>
      </w:pPr>
    </w:p>
    <w:p w14:paraId="11FFEBBE" w14:textId="77777777" w:rsidR="00D25039" w:rsidRPr="006E54BF" w:rsidRDefault="00D25039" w:rsidP="00A463B8">
      <w:pPr>
        <w:ind w:left="-993" w:right="-568"/>
        <w:jc w:val="center"/>
        <w:rPr>
          <w:b/>
          <w:color w:val="7030A0"/>
          <w:sz w:val="2"/>
          <w:szCs w:val="16"/>
          <w:lang w:val="en-US"/>
        </w:rPr>
      </w:pPr>
    </w:p>
    <w:p w14:paraId="0BA5299C" w14:textId="7E474443" w:rsidR="006E54BF" w:rsidRDefault="006E54BF" w:rsidP="006E54BF">
      <w:pPr>
        <w:jc w:val="center"/>
        <w:rPr>
          <w:rFonts w:ascii="Arial" w:hAnsi="Arial" w:cs="Arial"/>
          <w:b/>
          <w:color w:val="0070C0"/>
          <w:sz w:val="48"/>
          <w:szCs w:val="48"/>
        </w:rPr>
      </w:pPr>
      <w:r w:rsidRPr="006E54BF">
        <w:rPr>
          <w:rFonts w:ascii="Arial" w:hAnsi="Arial" w:cs="Arial"/>
          <w:b/>
          <w:bCs/>
          <w:color w:val="7030A0"/>
          <w:sz w:val="48"/>
          <w:szCs w:val="48"/>
        </w:rPr>
        <w:t>«Музей-усадьба М.К. Огинского»</w:t>
      </w:r>
      <w:r w:rsidRPr="006E54BF">
        <w:rPr>
          <w:rFonts w:ascii="Arial" w:hAnsi="Arial" w:cs="Arial"/>
          <w:b/>
          <w:color w:val="7030A0"/>
          <w:sz w:val="48"/>
          <w:szCs w:val="48"/>
        </w:rPr>
        <w:t xml:space="preserve"> –  </w:t>
      </w:r>
      <w:r w:rsidRPr="006E54BF">
        <w:rPr>
          <w:rFonts w:ascii="Arial" w:hAnsi="Arial" w:cs="Arial"/>
          <w:b/>
          <w:color w:val="0070C0"/>
          <w:sz w:val="48"/>
          <w:szCs w:val="48"/>
        </w:rPr>
        <w:t xml:space="preserve">Белорусская АЭС г. Островец </w:t>
      </w:r>
    </w:p>
    <w:p w14:paraId="0F12AEE3" w14:textId="54DBBD31" w:rsidR="00EC69B8" w:rsidRPr="00A4780D" w:rsidRDefault="00360225" w:rsidP="00A4780D">
      <w:pPr>
        <w:ind w:left="851" w:right="1276"/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b/>
          <w:color w:val="FF0000"/>
          <w:sz w:val="40"/>
          <w:szCs w:val="48"/>
        </w:rPr>
        <w:t xml:space="preserve">25.03   26.03   28.03 </w:t>
      </w:r>
    </w:p>
    <w:p w14:paraId="0DFFD590" w14:textId="717488D0" w:rsidR="008620A4" w:rsidRPr="00EC69B8" w:rsidRDefault="008620A4" w:rsidP="008620A4">
      <w:pPr>
        <w:rPr>
          <w:sz w:val="6"/>
        </w:rPr>
      </w:pPr>
    </w:p>
    <w:p w14:paraId="23D7B2F1" w14:textId="225E3C83" w:rsidR="008620A4" w:rsidRPr="00EC69B8" w:rsidRDefault="008620A4" w:rsidP="009977B7">
      <w:pPr>
        <w:pStyle w:val="ab"/>
        <w:ind w:left="0" w:firstLine="567"/>
        <w:jc w:val="center"/>
        <w:rPr>
          <w:sz w:val="2"/>
          <w:szCs w:val="28"/>
        </w:rPr>
      </w:pPr>
    </w:p>
    <w:p w14:paraId="1E10E4F6" w14:textId="77777777" w:rsidR="00F13936" w:rsidRDefault="006E54BF" w:rsidP="000B16DE">
      <w:pPr>
        <w:pStyle w:val="ab"/>
        <w:ind w:left="-709" w:hanging="1"/>
        <w:jc w:val="center"/>
        <w:rPr>
          <w:rFonts w:ascii="Arial" w:hAnsi="Arial" w:cs="Arial"/>
          <w:b/>
          <w:bCs/>
          <w:i/>
          <w:color w:val="002060"/>
          <w:sz w:val="32"/>
          <w:szCs w:val="28"/>
        </w:rPr>
      </w:pPr>
      <w:r w:rsidRPr="00632885">
        <w:rPr>
          <w:rFonts w:ascii="Arial" w:hAnsi="Arial" w:cs="Arial"/>
          <w:bCs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3057B7" wp14:editId="63EF1B3E">
            <wp:simplePos x="0" y="0"/>
            <wp:positionH relativeFrom="column">
              <wp:posOffset>4939030</wp:posOffset>
            </wp:positionH>
            <wp:positionV relativeFrom="paragraph">
              <wp:posOffset>140687</wp:posOffset>
            </wp:positionV>
            <wp:extent cx="1834515" cy="1375410"/>
            <wp:effectExtent l="0" t="0" r="0" b="0"/>
            <wp:wrapTight wrapText="bothSides">
              <wp:wrapPolygon edited="0">
                <wp:start x="0" y="0"/>
                <wp:lineTo x="0" y="21241"/>
                <wp:lineTo x="21308" y="21241"/>
                <wp:lineTo x="21308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7B7" w:rsidRPr="00632885">
        <w:rPr>
          <w:rFonts w:ascii="Arial" w:hAnsi="Arial" w:cs="Arial"/>
          <w:b/>
          <w:bCs/>
          <w:i/>
          <w:color w:val="002060"/>
          <w:sz w:val="32"/>
          <w:szCs w:val="28"/>
        </w:rPr>
        <w:t>Театрализованная</w:t>
      </w:r>
      <w:r w:rsidR="008620A4" w:rsidRPr="00632885">
        <w:rPr>
          <w:rFonts w:ascii="Arial" w:hAnsi="Arial" w:cs="Arial"/>
          <w:b/>
          <w:bCs/>
          <w:i/>
          <w:color w:val="002060"/>
          <w:sz w:val="32"/>
          <w:szCs w:val="28"/>
        </w:rPr>
        <w:t xml:space="preserve"> экскурсия по уса</w:t>
      </w:r>
      <w:r w:rsidR="00794F3D" w:rsidRPr="00632885">
        <w:rPr>
          <w:rFonts w:ascii="Arial" w:hAnsi="Arial" w:cs="Arial"/>
          <w:b/>
          <w:bCs/>
          <w:i/>
          <w:color w:val="002060"/>
          <w:sz w:val="32"/>
          <w:szCs w:val="28"/>
        </w:rPr>
        <w:t xml:space="preserve">дьбе </w:t>
      </w:r>
    </w:p>
    <w:p w14:paraId="273F76EC" w14:textId="435B3BC6" w:rsidR="00794F3D" w:rsidRPr="00632885" w:rsidRDefault="00794F3D" w:rsidP="000B16DE">
      <w:pPr>
        <w:pStyle w:val="ab"/>
        <w:ind w:left="-709" w:hanging="1"/>
        <w:jc w:val="center"/>
        <w:rPr>
          <w:rFonts w:ascii="Arial" w:hAnsi="Arial" w:cs="Arial"/>
          <w:b/>
          <w:bCs/>
          <w:i/>
          <w:color w:val="002060"/>
          <w:sz w:val="32"/>
          <w:szCs w:val="28"/>
        </w:rPr>
      </w:pPr>
      <w:r w:rsidRPr="00632885">
        <w:rPr>
          <w:rFonts w:ascii="Arial" w:hAnsi="Arial" w:cs="Arial"/>
          <w:b/>
          <w:bCs/>
          <w:i/>
          <w:color w:val="002060"/>
          <w:sz w:val="32"/>
          <w:szCs w:val="28"/>
        </w:rPr>
        <w:t>в Залесье</w:t>
      </w:r>
      <w:r w:rsidR="006E54BF" w:rsidRPr="00632885">
        <w:rPr>
          <w:rFonts w:ascii="Arial" w:hAnsi="Arial" w:cs="Arial"/>
          <w:b/>
          <w:bCs/>
          <w:i/>
          <w:color w:val="002060"/>
          <w:sz w:val="32"/>
          <w:szCs w:val="28"/>
        </w:rPr>
        <w:t>.</w:t>
      </w:r>
    </w:p>
    <w:p w14:paraId="209B7EE8" w14:textId="77777777" w:rsidR="006E54BF" w:rsidRPr="00632885" w:rsidRDefault="006E54BF" w:rsidP="000B16DE">
      <w:pPr>
        <w:pStyle w:val="ab"/>
        <w:spacing w:line="276" w:lineRule="auto"/>
        <w:ind w:left="-709" w:right="-284"/>
        <w:rPr>
          <w:rFonts w:ascii="Arial" w:hAnsi="Arial" w:cs="Arial"/>
          <w:bCs/>
          <w:color w:val="002060"/>
          <w:sz w:val="4"/>
          <w:szCs w:val="28"/>
        </w:rPr>
      </w:pPr>
    </w:p>
    <w:p w14:paraId="074C1CD9" w14:textId="42DC2050" w:rsidR="00794F3D" w:rsidRPr="006E54BF" w:rsidRDefault="00794F3D" w:rsidP="000B16DE">
      <w:pPr>
        <w:pStyle w:val="ab"/>
        <w:spacing w:line="276" w:lineRule="auto"/>
        <w:ind w:left="-709" w:right="-284"/>
        <w:jc w:val="center"/>
        <w:rPr>
          <w:rFonts w:ascii="Arial" w:hAnsi="Arial" w:cs="Arial"/>
          <w:bCs/>
          <w:color w:val="002060"/>
          <w:sz w:val="26"/>
          <w:szCs w:val="26"/>
        </w:rPr>
      </w:pPr>
      <w:r w:rsidRPr="006E54BF">
        <w:rPr>
          <w:rFonts w:ascii="Arial" w:hAnsi="Arial" w:cs="Arial"/>
          <w:bCs/>
          <w:color w:val="002060"/>
          <w:sz w:val="26"/>
          <w:szCs w:val="26"/>
        </w:rPr>
        <w:t>Театрализованная экскурсия в музее-усадьбе</w:t>
      </w:r>
    </w:p>
    <w:p w14:paraId="2AB7181E" w14:textId="06A130FC" w:rsidR="00794F3D" w:rsidRPr="006E54BF" w:rsidRDefault="006E54BF" w:rsidP="000B16DE">
      <w:pPr>
        <w:pStyle w:val="ab"/>
        <w:spacing w:line="276" w:lineRule="auto"/>
        <w:ind w:left="-709" w:right="-284"/>
        <w:jc w:val="center"/>
        <w:rPr>
          <w:rFonts w:ascii="Arial" w:hAnsi="Arial" w:cs="Arial"/>
          <w:bCs/>
          <w:color w:val="002060"/>
          <w:sz w:val="26"/>
          <w:szCs w:val="26"/>
        </w:rPr>
      </w:pPr>
      <w:r w:rsidRPr="006E54BF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05A48ED" wp14:editId="0A23291E">
            <wp:simplePos x="0" y="0"/>
            <wp:positionH relativeFrom="column">
              <wp:posOffset>4934585</wp:posOffset>
            </wp:positionH>
            <wp:positionV relativeFrom="paragraph">
              <wp:posOffset>911084</wp:posOffset>
            </wp:positionV>
            <wp:extent cx="1832610" cy="1105535"/>
            <wp:effectExtent l="0" t="0" r="0" b="0"/>
            <wp:wrapTight wrapText="bothSides">
              <wp:wrapPolygon edited="0">
                <wp:start x="0" y="0"/>
                <wp:lineTo x="0" y="21215"/>
                <wp:lineTo x="21331" y="21215"/>
                <wp:lineTo x="21331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3D" w:rsidRPr="006E54BF">
        <w:rPr>
          <w:rFonts w:ascii="Arial" w:hAnsi="Arial" w:cs="Arial"/>
          <w:bCs/>
          <w:color w:val="002060"/>
          <w:sz w:val="26"/>
          <w:szCs w:val="26"/>
        </w:rPr>
        <w:t>М.К. Огинского перенесёт экскурсантов в XIX век, в то время, когда дворцом владел князь Михал Клеофас Огинский.</w:t>
      </w:r>
      <w:r w:rsidRPr="006E54BF">
        <w:rPr>
          <w:rFonts w:ascii="Arial" w:hAnsi="Arial" w:cs="Arial"/>
          <w:bCs/>
          <w:color w:val="002060"/>
          <w:sz w:val="26"/>
          <w:szCs w:val="26"/>
        </w:rPr>
        <w:t xml:space="preserve"> Экскурсию по усадьбе проведут «члены семьи» и «близкие друзья»</w:t>
      </w:r>
      <w:r w:rsidR="00794F3D" w:rsidRPr="006E54BF">
        <w:rPr>
          <w:rFonts w:ascii="Arial" w:hAnsi="Arial" w:cs="Arial"/>
          <w:bCs/>
          <w:color w:val="002060"/>
          <w:sz w:val="26"/>
          <w:szCs w:val="26"/>
        </w:rPr>
        <w:t xml:space="preserve"> композитора Огинского.</w:t>
      </w:r>
      <w:r w:rsidR="00794F3D" w:rsidRPr="006E54BF">
        <w:rPr>
          <w:rFonts w:ascii="Arial" w:hAnsi="Arial" w:cs="Arial"/>
          <w:sz w:val="26"/>
          <w:szCs w:val="26"/>
        </w:rPr>
        <w:t xml:space="preserve"> </w:t>
      </w:r>
      <w:r w:rsidR="00794F3D" w:rsidRPr="006E54BF">
        <w:rPr>
          <w:rFonts w:ascii="Arial" w:hAnsi="Arial" w:cs="Arial"/>
          <w:bCs/>
          <w:color w:val="002060"/>
          <w:sz w:val="26"/>
          <w:szCs w:val="26"/>
        </w:rPr>
        <w:t>Проникнуться духом и ощутить атмосферу «Северных Афин» - центра культуры на белорусских землях в XIX веке - сможет каждый участник нашей анимации.</w:t>
      </w:r>
    </w:p>
    <w:p w14:paraId="70E0F1CF" w14:textId="4FAA5902" w:rsidR="006E54BF" w:rsidRPr="006E54BF" w:rsidRDefault="006E54BF" w:rsidP="000B16DE">
      <w:pPr>
        <w:pStyle w:val="ab"/>
        <w:spacing w:line="276" w:lineRule="auto"/>
        <w:ind w:left="-709" w:right="-284"/>
        <w:rPr>
          <w:rFonts w:ascii="Arial" w:hAnsi="Arial" w:cs="Arial"/>
          <w:bCs/>
          <w:color w:val="002060"/>
          <w:sz w:val="6"/>
          <w:szCs w:val="28"/>
        </w:rPr>
      </w:pPr>
    </w:p>
    <w:p w14:paraId="23387B63" w14:textId="0928B408" w:rsidR="006E54BF" w:rsidRDefault="006E54BF" w:rsidP="000B16DE">
      <w:pPr>
        <w:pStyle w:val="ab"/>
        <w:spacing w:line="276" w:lineRule="auto"/>
        <w:ind w:left="-709" w:right="-284"/>
        <w:jc w:val="center"/>
        <w:rPr>
          <w:rFonts w:ascii="Arial" w:hAnsi="Arial" w:cs="Arial"/>
          <w:b/>
          <w:bCs/>
          <w:i/>
          <w:color w:val="002060"/>
          <w:sz w:val="32"/>
          <w:szCs w:val="32"/>
        </w:rPr>
      </w:pPr>
      <w:r w:rsidRPr="00632885">
        <w:rPr>
          <w:rFonts w:ascii="Arial" w:hAnsi="Arial" w:cs="Arial"/>
          <w:b/>
          <w:bCs/>
          <w:i/>
          <w:color w:val="002060"/>
          <w:sz w:val="32"/>
          <w:szCs w:val="32"/>
        </w:rPr>
        <w:t>Посещение информационного центра АЭС.</w:t>
      </w:r>
    </w:p>
    <w:p w14:paraId="798F5551" w14:textId="77777777" w:rsidR="00632885" w:rsidRPr="00632885" w:rsidRDefault="00632885" w:rsidP="000B16DE">
      <w:pPr>
        <w:pStyle w:val="ab"/>
        <w:spacing w:line="276" w:lineRule="auto"/>
        <w:ind w:left="-709" w:right="-284"/>
        <w:jc w:val="center"/>
        <w:rPr>
          <w:rFonts w:ascii="Arial" w:hAnsi="Arial" w:cs="Arial"/>
          <w:b/>
          <w:bCs/>
          <w:i/>
          <w:color w:val="002060"/>
          <w:sz w:val="4"/>
          <w:szCs w:val="32"/>
        </w:rPr>
      </w:pPr>
    </w:p>
    <w:p w14:paraId="549FB7A3" w14:textId="298993DE" w:rsidR="006E54BF" w:rsidRPr="009B4F94" w:rsidRDefault="006E54BF" w:rsidP="000B16DE">
      <w:pPr>
        <w:spacing w:line="276" w:lineRule="auto"/>
        <w:ind w:left="-709"/>
        <w:contextualSpacing/>
        <w:rPr>
          <w:rFonts w:ascii="Arial" w:hAnsi="Arial" w:cs="Arial"/>
          <w:color w:val="1F3864" w:themeColor="accent5" w:themeShade="80"/>
          <w:sz w:val="26"/>
          <w:szCs w:val="26"/>
        </w:rPr>
      </w:pPr>
      <w:r w:rsidRPr="009B4F94">
        <w:rPr>
          <w:rFonts w:ascii="Arial" w:hAnsi="Arial" w:cs="Arial"/>
          <w:b/>
          <w:color w:val="1F3864" w:themeColor="accent5" w:themeShade="80"/>
          <w:sz w:val="26"/>
          <w:szCs w:val="26"/>
        </w:rPr>
        <w:t xml:space="preserve">Белорусская </w:t>
      </w:r>
      <w:r>
        <w:rPr>
          <w:rFonts w:ascii="Arial" w:hAnsi="Arial" w:cs="Arial"/>
          <w:b/>
          <w:color w:val="1F3864" w:themeColor="accent5" w:themeShade="80"/>
          <w:sz w:val="26"/>
          <w:szCs w:val="26"/>
        </w:rPr>
        <w:t>АЭС</w:t>
      </w:r>
      <w:r w:rsidRPr="009B4F94">
        <w:rPr>
          <w:rFonts w:ascii="Arial" w:hAnsi="Arial" w:cs="Arial"/>
          <w:b/>
          <w:color w:val="1F3864" w:themeColor="accent5" w:themeShade="80"/>
          <w:sz w:val="26"/>
          <w:szCs w:val="26"/>
        </w:rPr>
        <w:t xml:space="preserve"> – </w:t>
      </w:r>
      <w:r w:rsidRPr="009B4F94">
        <w:rPr>
          <w:rFonts w:ascii="Arial" w:hAnsi="Arial" w:cs="Arial"/>
          <w:color w:val="1F3864" w:themeColor="accent5" w:themeShade="80"/>
          <w:sz w:val="26"/>
          <w:szCs w:val="26"/>
        </w:rPr>
        <w:t>первая в истории Б</w:t>
      </w:r>
      <w:r>
        <w:rPr>
          <w:rFonts w:ascii="Arial" w:hAnsi="Arial" w:cs="Arial"/>
          <w:color w:val="1F3864" w:themeColor="accent5" w:themeShade="80"/>
          <w:sz w:val="26"/>
          <w:szCs w:val="26"/>
        </w:rPr>
        <w:t>еларуси атомная электростанция.</w:t>
      </w:r>
    </w:p>
    <w:p w14:paraId="0E54C714" w14:textId="3ECDC9C0" w:rsidR="006E54BF" w:rsidRPr="009B4F94" w:rsidRDefault="006E54BF" w:rsidP="000B16DE">
      <w:pPr>
        <w:spacing w:line="276" w:lineRule="auto"/>
        <w:ind w:left="-709"/>
        <w:contextualSpacing/>
        <w:rPr>
          <w:rFonts w:ascii="Arial" w:hAnsi="Arial" w:cs="Arial"/>
          <w:color w:val="1F3864" w:themeColor="accent5" w:themeShade="80"/>
          <w:sz w:val="26"/>
          <w:szCs w:val="26"/>
        </w:rPr>
      </w:pPr>
      <w:r w:rsidRPr="009B4F94">
        <w:rPr>
          <w:rFonts w:ascii="Arial" w:hAnsi="Arial" w:cs="Arial"/>
          <w:noProof/>
          <w:color w:val="1F3864" w:themeColor="accent5" w:themeShade="80"/>
          <w:sz w:val="26"/>
          <w:szCs w:val="26"/>
          <w:u w:val="single"/>
        </w:rPr>
        <w:drawing>
          <wp:anchor distT="0" distB="0" distL="114300" distR="114300" simplePos="0" relativeHeight="251661312" behindDoc="1" locked="0" layoutInCell="1" allowOverlap="1" wp14:anchorId="1484F68B" wp14:editId="1C7EDCF7">
            <wp:simplePos x="0" y="0"/>
            <wp:positionH relativeFrom="column">
              <wp:posOffset>4939030</wp:posOffset>
            </wp:positionH>
            <wp:positionV relativeFrom="paragraph">
              <wp:posOffset>90805</wp:posOffset>
            </wp:positionV>
            <wp:extent cx="1828165" cy="1310005"/>
            <wp:effectExtent l="0" t="0" r="635" b="4445"/>
            <wp:wrapTight wrapText="bothSides">
              <wp:wrapPolygon edited="0">
                <wp:start x="0" y="0"/>
                <wp:lineTo x="0" y="21359"/>
                <wp:lineTo x="21382" y="21359"/>
                <wp:lineTo x="21382" y="0"/>
                <wp:lineTo x="0" y="0"/>
              </wp:wrapPolygon>
            </wp:wrapTight>
            <wp:docPr id="4" name="Рисунок 4" descr="https://cdn1.img.sputniknewslv.com/img/1395/91/13959150_118:0:1065:535_2072x0_60_0_0_776131468360d000087c02f281213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1.img.sputniknewslv.com/img/1395/91/13959150_118:0:1065:535_2072x0_60_0_0_776131468360d000087c02f2812137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F94">
        <w:rPr>
          <w:rFonts w:ascii="Arial" w:hAnsi="Arial" w:cs="Arial"/>
          <w:noProof/>
          <w:color w:val="1F3864" w:themeColor="accent5" w:themeShade="80"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1F79A5F7" wp14:editId="282B73E4">
            <wp:simplePos x="0" y="0"/>
            <wp:positionH relativeFrom="column">
              <wp:posOffset>4939030</wp:posOffset>
            </wp:positionH>
            <wp:positionV relativeFrom="paragraph">
              <wp:posOffset>1515745</wp:posOffset>
            </wp:positionV>
            <wp:extent cx="183134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345" y="21385"/>
                <wp:lineTo x="21345" y="0"/>
                <wp:lineTo x="0" y="0"/>
              </wp:wrapPolygon>
            </wp:wrapTight>
            <wp:docPr id="6" name="Рисунок 6" descr="https://avatars.mds.yandex.net/i?id=90bbed7430e55bab168ea322c42f8fec_l-45523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0bbed7430e55bab168ea322c42f8fec_l-45523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F94">
        <w:rPr>
          <w:rFonts w:ascii="Arial" w:hAnsi="Arial" w:cs="Arial"/>
          <w:color w:val="1F3864" w:themeColor="accent5" w:themeShade="80"/>
          <w:sz w:val="26"/>
          <w:szCs w:val="26"/>
        </w:rPr>
        <w:t>Только представьте 450 га – это 630 футбольных полей. Когда мы говорим об атомной электростанции, воображение рисует нам два гигантских энергоблока. Но на территории этого объекта располагаются десятки строений и сотни систем, обеспечивающих его функционирование и безопасность. Это действительно, как говорит Президент, высочайшие технологии. По праву можно сказать, что Белорусская АЭС – это еще один повод для гордости за нашу страну!</w:t>
      </w:r>
    </w:p>
    <w:p w14:paraId="57BFC5B6" w14:textId="683D9B82" w:rsidR="00794F3D" w:rsidRPr="00632885" w:rsidRDefault="006E54BF" w:rsidP="000B16DE">
      <w:pPr>
        <w:spacing w:line="276" w:lineRule="auto"/>
        <w:ind w:left="-709"/>
        <w:contextualSpacing/>
        <w:rPr>
          <w:rFonts w:ascii="Arial" w:hAnsi="Arial" w:cs="Arial"/>
          <w:color w:val="1F3864" w:themeColor="accent5" w:themeShade="80"/>
          <w:sz w:val="26"/>
          <w:szCs w:val="26"/>
        </w:rPr>
      </w:pPr>
      <w:r w:rsidRPr="009B4F94">
        <w:rPr>
          <w:rFonts w:ascii="Arial" w:hAnsi="Arial" w:cs="Arial"/>
          <w:noProof/>
          <w:color w:val="1F3864" w:themeColor="accent5" w:themeShade="80"/>
          <w:sz w:val="26"/>
          <w:szCs w:val="26"/>
          <w:u w:val="single"/>
        </w:rPr>
        <w:t>Во время экскурсии нас ждет</w:t>
      </w:r>
      <w:r w:rsidRPr="009B4F94">
        <w:rPr>
          <w:rFonts w:ascii="Arial" w:hAnsi="Arial" w:cs="Arial"/>
          <w:color w:val="1F3864" w:themeColor="accent5" w:themeShade="80"/>
          <w:sz w:val="26"/>
          <w:szCs w:val="26"/>
        </w:rPr>
        <w:t xml:space="preserve"> посещение Информационного центра АЭС. Основная задача информационного центра — информировать население об атомной энергетике и ее объектах, о природе атомной энергии, принципах работы АЭС. Увидеть величие станции, а также узнать историю её строительства, основы технологического процесса и производственных мощностей.</w:t>
      </w:r>
    </w:p>
    <w:p w14:paraId="28FC7EE1" w14:textId="78F7CDC6" w:rsidR="008620A4" w:rsidRPr="00632885" w:rsidRDefault="008620A4" w:rsidP="00E208E7">
      <w:pPr>
        <w:shd w:val="clear" w:color="auto" w:fill="FFFFFF"/>
        <w:ind w:left="-709" w:right="-426"/>
        <w:jc w:val="center"/>
        <w:textAlignment w:val="baseline"/>
        <w:rPr>
          <w:rFonts w:ascii="Arial" w:hAnsi="Arial" w:cs="Arial"/>
          <w:b/>
          <w:sz w:val="2"/>
          <w:szCs w:val="16"/>
        </w:rPr>
      </w:pPr>
    </w:p>
    <w:p w14:paraId="799C3B40" w14:textId="7FB037B4" w:rsidR="00912A35" w:rsidRPr="006E54BF" w:rsidRDefault="00794F3D" w:rsidP="00A02291">
      <w:pPr>
        <w:shd w:val="clear" w:color="auto" w:fill="FFFFFF"/>
        <w:ind w:left="567" w:right="-426"/>
        <w:jc w:val="center"/>
        <w:textAlignment w:val="baseline"/>
        <w:rPr>
          <w:rFonts w:ascii="Arial" w:hAnsi="Arial" w:cs="Arial"/>
          <w:b/>
          <w:color w:val="002060"/>
          <w:sz w:val="40"/>
          <w:szCs w:val="36"/>
        </w:rPr>
      </w:pPr>
      <w:r w:rsidRPr="006E54BF">
        <w:rPr>
          <w:rFonts w:ascii="Arial" w:hAnsi="Arial" w:cs="Arial"/>
          <w:b/>
          <w:color w:val="002060"/>
          <w:sz w:val="40"/>
          <w:szCs w:val="36"/>
        </w:rPr>
        <w:t xml:space="preserve">Стоимость экскурсии: </w:t>
      </w:r>
      <w:r w:rsidR="00360225">
        <w:rPr>
          <w:rFonts w:ascii="Arial" w:hAnsi="Arial" w:cs="Arial"/>
          <w:b/>
          <w:color w:val="002060"/>
          <w:sz w:val="40"/>
          <w:szCs w:val="36"/>
        </w:rPr>
        <w:t xml:space="preserve">67 </w:t>
      </w:r>
      <w:bookmarkStart w:id="0" w:name="_GoBack"/>
      <w:bookmarkEnd w:id="0"/>
      <w:r w:rsidR="00F13936">
        <w:rPr>
          <w:rFonts w:ascii="Arial" w:hAnsi="Arial" w:cs="Arial"/>
          <w:b/>
          <w:color w:val="002060"/>
          <w:sz w:val="40"/>
          <w:szCs w:val="36"/>
        </w:rPr>
        <w:t>руб.</w:t>
      </w:r>
    </w:p>
    <w:p w14:paraId="799A0B52" w14:textId="25827BFC" w:rsidR="008620A4" w:rsidRPr="000B16DE" w:rsidRDefault="008620A4" w:rsidP="00781D50">
      <w:pPr>
        <w:ind w:right="-426"/>
        <w:rPr>
          <w:rFonts w:ascii="Arial" w:hAnsi="Arial" w:cs="Arial"/>
          <w:b/>
          <w:color w:val="002060"/>
          <w:sz w:val="2"/>
          <w:szCs w:val="16"/>
        </w:rPr>
      </w:pPr>
    </w:p>
    <w:p w14:paraId="657878DB" w14:textId="77777777" w:rsidR="00794F3D" w:rsidRPr="00632885" w:rsidRDefault="00794F3D" w:rsidP="009977B7">
      <w:pPr>
        <w:ind w:left="-709" w:right="-426" w:firstLine="1276"/>
        <w:rPr>
          <w:rFonts w:ascii="Arial" w:hAnsi="Arial" w:cs="Arial"/>
          <w:b/>
          <w:color w:val="002060"/>
          <w:sz w:val="2"/>
          <w:szCs w:val="28"/>
        </w:rPr>
      </w:pPr>
    </w:p>
    <w:p w14:paraId="25B13969" w14:textId="1901647B" w:rsidR="00CA5201" w:rsidRPr="000B16DE" w:rsidRDefault="00CA5201" w:rsidP="00632885">
      <w:pPr>
        <w:ind w:left="-709" w:right="-426"/>
        <w:rPr>
          <w:rFonts w:ascii="Arial" w:hAnsi="Arial" w:cs="Arial"/>
          <w:b/>
          <w:color w:val="002060"/>
          <w:sz w:val="24"/>
          <w:szCs w:val="28"/>
        </w:rPr>
      </w:pPr>
      <w:r w:rsidRPr="000B16DE">
        <w:rPr>
          <w:rFonts w:ascii="Arial" w:hAnsi="Arial" w:cs="Arial"/>
          <w:b/>
          <w:color w:val="002060"/>
          <w:sz w:val="24"/>
          <w:szCs w:val="28"/>
        </w:rPr>
        <w:t>В стоимость входит:</w:t>
      </w:r>
      <w:r w:rsidRPr="000B16DE">
        <w:rPr>
          <w:rFonts w:ascii="Arial" w:hAnsi="Arial" w:cs="Arial"/>
          <w:noProof/>
          <w:color w:val="002060"/>
          <w:sz w:val="24"/>
          <w:szCs w:val="28"/>
        </w:rPr>
        <w:t xml:space="preserve"> </w:t>
      </w:r>
    </w:p>
    <w:p w14:paraId="1AF424EC" w14:textId="77777777" w:rsidR="00CA5201" w:rsidRPr="000B16DE" w:rsidRDefault="00CA5201" w:rsidP="00632885">
      <w:pPr>
        <w:ind w:left="-709" w:right="-426" w:firstLine="142"/>
        <w:rPr>
          <w:rFonts w:ascii="Arial" w:hAnsi="Arial" w:cs="Arial"/>
          <w:color w:val="002060"/>
          <w:sz w:val="24"/>
          <w:szCs w:val="28"/>
        </w:rPr>
      </w:pPr>
      <w:r w:rsidRPr="000B16DE">
        <w:rPr>
          <w:rFonts w:ascii="Arial" w:hAnsi="Arial" w:cs="Arial"/>
          <w:color w:val="002060"/>
          <w:sz w:val="24"/>
          <w:szCs w:val="28"/>
        </w:rPr>
        <w:t>- проезд на автобусе туркласса;</w:t>
      </w:r>
    </w:p>
    <w:p w14:paraId="233938EB" w14:textId="6D3CFF87" w:rsidR="008620A4" w:rsidRPr="000B16DE" w:rsidRDefault="008620A4" w:rsidP="00632885">
      <w:pPr>
        <w:ind w:left="-709" w:right="-426" w:firstLine="142"/>
        <w:rPr>
          <w:rFonts w:ascii="Arial" w:hAnsi="Arial" w:cs="Arial"/>
          <w:color w:val="002060"/>
          <w:sz w:val="24"/>
          <w:szCs w:val="28"/>
        </w:rPr>
      </w:pPr>
      <w:r w:rsidRPr="000B16DE">
        <w:rPr>
          <w:rFonts w:ascii="Arial" w:hAnsi="Arial" w:cs="Arial"/>
          <w:color w:val="002060"/>
          <w:sz w:val="24"/>
          <w:szCs w:val="28"/>
        </w:rPr>
        <w:t xml:space="preserve">- </w:t>
      </w:r>
      <w:r w:rsidR="00794F3D" w:rsidRPr="000B16DE">
        <w:rPr>
          <w:rFonts w:ascii="Arial" w:hAnsi="Arial" w:cs="Arial"/>
          <w:color w:val="002060"/>
          <w:sz w:val="24"/>
          <w:szCs w:val="28"/>
        </w:rPr>
        <w:t>экскурсионное обслуживание</w:t>
      </w:r>
      <w:r w:rsidRPr="000B16DE">
        <w:rPr>
          <w:rFonts w:ascii="Arial" w:hAnsi="Arial" w:cs="Arial"/>
          <w:color w:val="002060"/>
          <w:sz w:val="24"/>
          <w:szCs w:val="28"/>
        </w:rPr>
        <w:t>;</w:t>
      </w:r>
    </w:p>
    <w:p w14:paraId="49CC6B84" w14:textId="0CF5DBD8" w:rsidR="00CA5201" w:rsidRDefault="00CF7F3B" w:rsidP="00632885">
      <w:pPr>
        <w:ind w:left="-709" w:right="-426" w:firstLine="142"/>
        <w:rPr>
          <w:rFonts w:ascii="Arial" w:hAnsi="Arial" w:cs="Arial"/>
          <w:color w:val="002060"/>
          <w:sz w:val="24"/>
          <w:szCs w:val="28"/>
        </w:rPr>
      </w:pPr>
      <w:r w:rsidRPr="000B16DE">
        <w:rPr>
          <w:rFonts w:ascii="Arial" w:hAnsi="Arial" w:cs="Arial"/>
          <w:color w:val="002060"/>
          <w:sz w:val="24"/>
          <w:szCs w:val="28"/>
        </w:rPr>
        <w:t xml:space="preserve">- экскурсия </w:t>
      </w:r>
      <w:r w:rsidR="00794F3D" w:rsidRPr="000B16DE">
        <w:rPr>
          <w:rFonts w:ascii="Arial" w:hAnsi="Arial" w:cs="Arial"/>
          <w:color w:val="002060"/>
          <w:sz w:val="24"/>
          <w:szCs w:val="28"/>
        </w:rPr>
        <w:t xml:space="preserve">в музее-усадьбе в Залесье. </w:t>
      </w:r>
    </w:p>
    <w:p w14:paraId="4EFF952E" w14:textId="3E0AE9E4" w:rsidR="00360225" w:rsidRDefault="00360225" w:rsidP="00632885">
      <w:pPr>
        <w:ind w:left="-709" w:right="-426" w:firstLine="142"/>
        <w:rPr>
          <w:rFonts w:ascii="Arial" w:hAnsi="Arial" w:cs="Arial"/>
          <w:color w:val="002060"/>
          <w:sz w:val="24"/>
          <w:szCs w:val="28"/>
        </w:rPr>
      </w:pPr>
    </w:p>
    <w:p w14:paraId="43BBA40C" w14:textId="1A4FD330" w:rsidR="00360225" w:rsidRPr="00360225" w:rsidRDefault="00360225" w:rsidP="00632885">
      <w:pPr>
        <w:ind w:left="-709" w:right="-426" w:firstLine="142"/>
        <w:rPr>
          <w:rFonts w:ascii="Arial" w:hAnsi="Arial" w:cs="Arial"/>
          <w:color w:val="002060"/>
          <w:sz w:val="32"/>
          <w:szCs w:val="28"/>
        </w:rPr>
      </w:pPr>
      <w:r w:rsidRPr="00360225">
        <w:rPr>
          <w:rFonts w:ascii="Arial" w:hAnsi="Arial" w:cs="Arial"/>
          <w:b/>
          <w:color w:val="002060"/>
          <w:sz w:val="32"/>
          <w:szCs w:val="28"/>
        </w:rPr>
        <w:t>Контакты:</w:t>
      </w:r>
      <w:r w:rsidRPr="00360225">
        <w:rPr>
          <w:rFonts w:ascii="Arial" w:hAnsi="Arial" w:cs="Arial"/>
          <w:color w:val="002060"/>
          <w:sz w:val="32"/>
          <w:szCs w:val="28"/>
        </w:rPr>
        <w:t xml:space="preserve"> 8029-566-83-70 Виктория </w:t>
      </w:r>
    </w:p>
    <w:p w14:paraId="00F1ABD5" w14:textId="1B47AD09" w:rsidR="001625CD" w:rsidRPr="00632885" w:rsidRDefault="001625CD" w:rsidP="00360225">
      <w:pPr>
        <w:ind w:right="-426"/>
        <w:rPr>
          <w:rFonts w:ascii="Arial" w:hAnsi="Arial" w:cs="Arial"/>
          <w:color w:val="002060"/>
          <w:sz w:val="44"/>
          <w:szCs w:val="40"/>
        </w:rPr>
      </w:pPr>
    </w:p>
    <w:sectPr w:rsidR="001625CD" w:rsidRPr="00632885" w:rsidSect="006E54BF">
      <w:headerReference w:type="default" r:id="rId13"/>
      <w:pgSz w:w="11906" w:h="16838"/>
      <w:pgMar w:top="1134" w:right="707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7A605" w14:textId="77777777" w:rsidR="00C6576E" w:rsidRDefault="00C6576E" w:rsidP="00DC0DE1">
      <w:r>
        <w:separator/>
      </w:r>
    </w:p>
  </w:endnote>
  <w:endnote w:type="continuationSeparator" w:id="0">
    <w:p w14:paraId="1F561B4F" w14:textId="77777777" w:rsidR="00C6576E" w:rsidRDefault="00C6576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8C4F8" w14:textId="77777777" w:rsidR="00C6576E" w:rsidRDefault="00C6576E" w:rsidP="00DC0DE1">
      <w:r>
        <w:separator/>
      </w:r>
    </w:p>
  </w:footnote>
  <w:footnote w:type="continuationSeparator" w:id="0">
    <w:p w14:paraId="350BF6A5" w14:textId="77777777" w:rsidR="00C6576E" w:rsidRDefault="00C6576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58993" w14:textId="7666D0C6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noProof/>
        <w:color w:val="002060"/>
      </w:rPr>
      <w:drawing>
        <wp:anchor distT="0" distB="0" distL="114300" distR="114300" simplePos="0" relativeHeight="251654144" behindDoc="1" locked="0" layoutInCell="1" allowOverlap="1" wp14:anchorId="610B37AB" wp14:editId="30055B8B">
          <wp:simplePos x="0" y="0"/>
          <wp:positionH relativeFrom="column">
            <wp:posOffset>-553711</wp:posOffset>
          </wp:positionH>
          <wp:positionV relativeFrom="paragraph">
            <wp:posOffset>-106441</wp:posOffset>
          </wp:positionV>
          <wp:extent cx="1481029" cy="1270537"/>
          <wp:effectExtent l="0" t="0" r="5080" b="635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029" cy="1270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D50">
      <w:rPr>
        <w:color w:val="002060"/>
      </w:rPr>
      <w:t xml:space="preserve">ООО «Свит тревел»                                                          </w:t>
    </w:r>
  </w:p>
  <w:p w14:paraId="2AAB97B5" w14:textId="3C0C32DF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 xml:space="preserve">р/с BY 93 </w:t>
    </w:r>
    <w:r w:rsidRPr="00781D50">
      <w:rPr>
        <w:color w:val="002060"/>
        <w:lang w:val="en-US"/>
      </w:rPr>
      <w:t>AKBB</w:t>
    </w:r>
    <w:r w:rsidRPr="00781D50">
      <w:rPr>
        <w:color w:val="002060"/>
      </w:rPr>
      <w:t xml:space="preserve"> 3012 0000 1431 6000 0000                            </w:t>
    </w:r>
  </w:p>
  <w:p w14:paraId="13E7C34A" w14:textId="77777777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 xml:space="preserve">ЦБУ 601 г. Молодечно                                                        </w:t>
    </w:r>
  </w:p>
  <w:p w14:paraId="3D3B9AC4" w14:textId="77777777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 xml:space="preserve">ОАО «АСБ Беларусбанк», код </w:t>
    </w:r>
    <w:r w:rsidRPr="00781D50">
      <w:rPr>
        <w:color w:val="002060"/>
        <w:lang w:val="en-US"/>
      </w:rPr>
      <w:t>AKBBBY</w:t>
    </w:r>
    <w:r w:rsidRPr="00781D50">
      <w:rPr>
        <w:color w:val="002060"/>
      </w:rPr>
      <w:t xml:space="preserve">2Х                     </w:t>
    </w:r>
  </w:p>
  <w:p w14:paraId="32AD237A" w14:textId="5DE94020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>УНН 692262524</w:t>
    </w:r>
  </w:p>
  <w:p w14:paraId="3736C3BB" w14:textId="444FA6FB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 xml:space="preserve">222310 г. Молодечно, ул. Виленская 10-208                                                           </w:t>
    </w:r>
    <w:r w:rsidRPr="00781D50">
      <w:rPr>
        <w:b/>
        <w:color w:val="002060"/>
      </w:rPr>
      <w:t xml:space="preserve"> </w:t>
    </w:r>
  </w:p>
  <w:p w14:paraId="4AFFB08E" w14:textId="77777777" w:rsidR="00781D50" w:rsidRPr="00781D50" w:rsidRDefault="00781D50" w:rsidP="00FF23B7">
    <w:pPr>
      <w:pStyle w:val="a3"/>
      <w:tabs>
        <w:tab w:val="left" w:pos="7368"/>
      </w:tabs>
      <w:ind w:left="1985"/>
      <w:rPr>
        <w:color w:val="002060"/>
      </w:rPr>
    </w:pPr>
    <w:r w:rsidRPr="00781D50">
      <w:rPr>
        <w:color w:val="002060"/>
      </w:rPr>
      <w:t>Тел. 8(0176) 709-706</w:t>
    </w:r>
  </w:p>
  <w:p w14:paraId="4E250656" w14:textId="77777777" w:rsidR="00781D50" w:rsidRPr="00781D50" w:rsidRDefault="00C6576E" w:rsidP="00FF23B7">
    <w:pPr>
      <w:pStyle w:val="a3"/>
      <w:tabs>
        <w:tab w:val="left" w:pos="7368"/>
      </w:tabs>
      <w:ind w:left="1985"/>
      <w:rPr>
        <w:color w:val="002060"/>
      </w:rPr>
    </w:pPr>
    <w:hyperlink r:id="rId2" w:history="1">
      <w:r w:rsidR="00781D50" w:rsidRPr="00781D50">
        <w:rPr>
          <w:rStyle w:val="ac"/>
          <w:color w:val="002060"/>
          <w:lang w:val="en-US"/>
        </w:rPr>
        <w:t>info@sweettravel.by</w:t>
      </w:r>
    </w:hyperlink>
    <w:r w:rsidR="00781D50" w:rsidRPr="00781D50">
      <w:rPr>
        <w:color w:val="002060"/>
        <w:lang w:val="en-US"/>
      </w:rPr>
      <w:t xml:space="preserve"> </w:t>
    </w:r>
  </w:p>
  <w:p w14:paraId="6F3DD053" w14:textId="17CEDFA7" w:rsidR="009977B7" w:rsidRPr="006E54BF" w:rsidRDefault="009977B7" w:rsidP="00781D50">
    <w:pPr>
      <w:pStyle w:val="a3"/>
      <w:tabs>
        <w:tab w:val="clear" w:pos="4677"/>
        <w:tab w:val="clear" w:pos="9355"/>
        <w:tab w:val="left" w:pos="7368"/>
      </w:tabs>
      <w:rPr>
        <w:sz w:val="10"/>
      </w:rPr>
    </w:pPr>
  </w:p>
  <w:p w14:paraId="432F5D76" w14:textId="71175F38" w:rsidR="00B06C3D" w:rsidRPr="00781D50" w:rsidRDefault="00B06C3D" w:rsidP="009977B7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95704"/>
    <w:multiLevelType w:val="hybridMultilevel"/>
    <w:tmpl w:val="E5D6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58FE"/>
    <w:rsid w:val="00056802"/>
    <w:rsid w:val="000640FE"/>
    <w:rsid w:val="00076FFB"/>
    <w:rsid w:val="000A7472"/>
    <w:rsid w:val="000B16DE"/>
    <w:rsid w:val="00113E7D"/>
    <w:rsid w:val="00122508"/>
    <w:rsid w:val="001278A0"/>
    <w:rsid w:val="0013449F"/>
    <w:rsid w:val="001625CD"/>
    <w:rsid w:val="00172638"/>
    <w:rsid w:val="001A04D5"/>
    <w:rsid w:val="001E1E84"/>
    <w:rsid w:val="00232ED5"/>
    <w:rsid w:val="0027479C"/>
    <w:rsid w:val="002C1C9E"/>
    <w:rsid w:val="002E2D54"/>
    <w:rsid w:val="002E4ACE"/>
    <w:rsid w:val="002F5380"/>
    <w:rsid w:val="00343E2B"/>
    <w:rsid w:val="0035316B"/>
    <w:rsid w:val="00360225"/>
    <w:rsid w:val="0037683B"/>
    <w:rsid w:val="00377D5D"/>
    <w:rsid w:val="00380E2F"/>
    <w:rsid w:val="003C723C"/>
    <w:rsid w:val="003E5034"/>
    <w:rsid w:val="003E5FCE"/>
    <w:rsid w:val="0040061F"/>
    <w:rsid w:val="00414993"/>
    <w:rsid w:val="00444167"/>
    <w:rsid w:val="00447BC4"/>
    <w:rsid w:val="00456ED3"/>
    <w:rsid w:val="004944AC"/>
    <w:rsid w:val="004A36B5"/>
    <w:rsid w:val="004C5EDE"/>
    <w:rsid w:val="004F255F"/>
    <w:rsid w:val="00524454"/>
    <w:rsid w:val="00525F8E"/>
    <w:rsid w:val="006070A3"/>
    <w:rsid w:val="006243E1"/>
    <w:rsid w:val="00632885"/>
    <w:rsid w:val="00676BB4"/>
    <w:rsid w:val="00692E90"/>
    <w:rsid w:val="006A0660"/>
    <w:rsid w:val="006B1699"/>
    <w:rsid w:val="006D4FFE"/>
    <w:rsid w:val="006E00DB"/>
    <w:rsid w:val="006E4062"/>
    <w:rsid w:val="006E54BF"/>
    <w:rsid w:val="00732B32"/>
    <w:rsid w:val="00781D50"/>
    <w:rsid w:val="00794F3D"/>
    <w:rsid w:val="007B342D"/>
    <w:rsid w:val="007F4D4C"/>
    <w:rsid w:val="008620A4"/>
    <w:rsid w:val="00866462"/>
    <w:rsid w:val="008864F2"/>
    <w:rsid w:val="008F1D31"/>
    <w:rsid w:val="00903CB5"/>
    <w:rsid w:val="00912A35"/>
    <w:rsid w:val="009325D8"/>
    <w:rsid w:val="009977B7"/>
    <w:rsid w:val="009C7A0A"/>
    <w:rsid w:val="00A02291"/>
    <w:rsid w:val="00A172DF"/>
    <w:rsid w:val="00A37B54"/>
    <w:rsid w:val="00A463B8"/>
    <w:rsid w:val="00A4780D"/>
    <w:rsid w:val="00A85361"/>
    <w:rsid w:val="00AB4B1C"/>
    <w:rsid w:val="00AD43F4"/>
    <w:rsid w:val="00AE4E8A"/>
    <w:rsid w:val="00B06C3D"/>
    <w:rsid w:val="00B13BC6"/>
    <w:rsid w:val="00B256D6"/>
    <w:rsid w:val="00B25EC8"/>
    <w:rsid w:val="00B910C2"/>
    <w:rsid w:val="00B93D5F"/>
    <w:rsid w:val="00BA22F5"/>
    <w:rsid w:val="00BC5DCD"/>
    <w:rsid w:val="00C6169B"/>
    <w:rsid w:val="00C6576E"/>
    <w:rsid w:val="00C80B3B"/>
    <w:rsid w:val="00CA5201"/>
    <w:rsid w:val="00CF7F3B"/>
    <w:rsid w:val="00D02C1B"/>
    <w:rsid w:val="00D10779"/>
    <w:rsid w:val="00D249CE"/>
    <w:rsid w:val="00D25039"/>
    <w:rsid w:val="00D50870"/>
    <w:rsid w:val="00D5168E"/>
    <w:rsid w:val="00D94D1E"/>
    <w:rsid w:val="00D95455"/>
    <w:rsid w:val="00D975FF"/>
    <w:rsid w:val="00DA5CBF"/>
    <w:rsid w:val="00DA6E12"/>
    <w:rsid w:val="00DC0DE1"/>
    <w:rsid w:val="00DE210A"/>
    <w:rsid w:val="00DF1BED"/>
    <w:rsid w:val="00E04E67"/>
    <w:rsid w:val="00E12C55"/>
    <w:rsid w:val="00E208E7"/>
    <w:rsid w:val="00E25642"/>
    <w:rsid w:val="00E366A3"/>
    <w:rsid w:val="00E43927"/>
    <w:rsid w:val="00E93F6A"/>
    <w:rsid w:val="00EC3868"/>
    <w:rsid w:val="00EC69B8"/>
    <w:rsid w:val="00F13936"/>
    <w:rsid w:val="00F53480"/>
    <w:rsid w:val="00F62983"/>
    <w:rsid w:val="00F8542D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28B0A"/>
  <w15:docId w15:val="{EB95A1CE-C481-46B7-969E-A066BEDE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8620A4"/>
    <w:pPr>
      <w:ind w:left="720"/>
      <w:contextualSpacing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781D50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94F3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63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2024-09-11T13:28:00Z</cp:lastPrinted>
  <dcterms:created xsi:type="dcterms:W3CDTF">2025-01-30T09:16:00Z</dcterms:created>
  <dcterms:modified xsi:type="dcterms:W3CDTF">2025-01-30T09:16:00Z</dcterms:modified>
</cp:coreProperties>
</file>