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5298" w14:textId="4C1C1AD6" w:rsidR="008C0CDD" w:rsidRPr="00A658BF" w:rsidRDefault="008C0CDD" w:rsidP="00A658BF">
      <w:pPr>
        <w:ind w:right="-424"/>
        <w:rPr>
          <w:rFonts w:ascii="Aptos Display" w:hAnsi="Aptos Display"/>
          <w:i/>
          <w:color w:val="7030A0"/>
          <w:sz w:val="18"/>
          <w:szCs w:val="18"/>
          <w14:textOutline w14:w="9525" w14:cap="rnd" w14:cmpd="sng" w14:algn="ctr">
            <w14:solidFill>
              <w14:srgbClr w14:val="3333CC"/>
            </w14:solidFill>
            <w14:prstDash w14:val="solid"/>
            <w14:bevel/>
          </w14:textOutline>
        </w:rPr>
      </w:pPr>
    </w:p>
    <w:p w14:paraId="17FAE30D" w14:textId="77777777" w:rsidR="00A658BF" w:rsidRPr="00A658BF" w:rsidRDefault="00A658BF" w:rsidP="00A658BF">
      <w:pPr>
        <w:jc w:val="center"/>
        <w:rPr>
          <w:rFonts w:ascii="Aptos Display" w:hAnsi="Aptos Display"/>
          <w:b/>
          <w:bCs/>
        </w:rPr>
      </w:pPr>
      <w:r w:rsidRPr="00A658BF">
        <w:rPr>
          <w:rFonts w:ascii="Aptos Display" w:hAnsi="Aptos Display"/>
          <w:b/>
          <w:bCs/>
          <w:sz w:val="32"/>
          <w:szCs w:val="32"/>
        </w:rPr>
        <w:t>Отдых в Болгарии</w:t>
      </w:r>
      <w:r w:rsidRPr="00A658BF">
        <w:rPr>
          <w:rFonts w:ascii="Aptos Display" w:hAnsi="Aptos Display"/>
          <w:b/>
          <w:bCs/>
          <w:sz w:val="32"/>
          <w:szCs w:val="32"/>
        </w:rPr>
        <w:br/>
      </w:r>
      <w:r w:rsidRPr="00A658BF">
        <w:rPr>
          <w:rFonts w:ascii="Aptos Display" w:hAnsi="Aptos Display"/>
          <w:b/>
          <w:bCs/>
        </w:rPr>
        <w:t>Маршрут:</w:t>
      </w:r>
      <w:r w:rsidRPr="00A658BF">
        <w:rPr>
          <w:rFonts w:ascii="Aptos Display" w:hAnsi="Aptos Display"/>
        </w:rPr>
        <w:t xml:space="preserve"> Минск – Дебрецен – Бухарест – курорт Албена (9 ночей/10 дней на море) – замок Бран – Минск</w:t>
      </w:r>
    </w:p>
    <w:p w14:paraId="0EE51A5B" w14:textId="77777777" w:rsidR="00A658BF" w:rsidRPr="00A658BF" w:rsidRDefault="00A658BF" w:rsidP="00A658BF">
      <w:pPr>
        <w:ind w:left="-426" w:firstLine="284"/>
        <w:jc w:val="center"/>
        <w:rPr>
          <w:rFonts w:ascii="Aptos Display" w:hAnsi="Aptos Display"/>
          <w:b/>
          <w:bCs/>
        </w:rPr>
      </w:pPr>
      <w:r w:rsidRPr="00A658BF">
        <w:rPr>
          <w:rFonts w:ascii="Aptos Display" w:hAnsi="Aptos Display"/>
          <w:b/>
          <w:bCs/>
        </w:rPr>
        <w:t>Даты тура: 03.08 – 18.08.2025</w:t>
      </w:r>
    </w:p>
    <w:p w14:paraId="0630C41E" w14:textId="77777777" w:rsidR="00A658BF" w:rsidRPr="00A658BF" w:rsidRDefault="00A658BF" w:rsidP="00A658BF">
      <w:pPr>
        <w:jc w:val="center"/>
        <w:rPr>
          <w:rFonts w:ascii="Aptos Display" w:hAnsi="Aptos Display"/>
          <w:b/>
          <w:bCs/>
        </w:rPr>
      </w:pPr>
      <w:r w:rsidRPr="00A658BF">
        <w:rPr>
          <w:rFonts w:ascii="Aptos Display" w:hAnsi="Aptos Display"/>
          <w:b/>
          <w:bCs/>
        </w:rPr>
        <w:t>Стоимость тура: 785 евро</w:t>
      </w:r>
    </w:p>
    <w:tbl>
      <w:tblPr>
        <w:tblStyle w:val="af0"/>
        <w:tblW w:w="11199" w:type="dxa"/>
        <w:tblInd w:w="-789" w:type="dxa"/>
        <w:tblLook w:val="04A0" w:firstRow="1" w:lastRow="0" w:firstColumn="1" w:lastColumn="0" w:noHBand="0" w:noVBand="1"/>
      </w:tblPr>
      <w:tblGrid>
        <w:gridCol w:w="1210"/>
        <w:gridCol w:w="9989"/>
      </w:tblGrid>
      <w:tr w:rsidR="00A658BF" w:rsidRPr="00A658BF" w14:paraId="756582C6" w14:textId="77777777" w:rsidTr="00D80348">
        <w:tc>
          <w:tcPr>
            <w:tcW w:w="1210" w:type="dxa"/>
          </w:tcPr>
          <w:p w14:paraId="17E06913" w14:textId="77777777" w:rsidR="00A658BF" w:rsidRPr="00A658BF" w:rsidRDefault="00A658BF" w:rsidP="00DD41CE">
            <w:pPr>
              <w:rPr>
                <w:rFonts w:ascii="Aptos Display" w:hAnsi="Aptos Display"/>
                <w:b/>
                <w:bCs/>
              </w:rPr>
            </w:pPr>
            <w:r w:rsidRPr="00A658BF">
              <w:rPr>
                <w:rFonts w:ascii="Aptos Display" w:hAnsi="Aptos Display"/>
                <w:b/>
                <w:bCs/>
              </w:rPr>
              <w:t>1 день</w:t>
            </w:r>
          </w:p>
          <w:p w14:paraId="172BBDE5" w14:textId="77777777" w:rsidR="00A658BF" w:rsidRPr="00A658BF" w:rsidRDefault="00A658BF" w:rsidP="00DD41CE">
            <w:pPr>
              <w:rPr>
                <w:rFonts w:ascii="Aptos Display" w:hAnsi="Aptos Display"/>
                <w:b/>
                <w:bCs/>
              </w:rPr>
            </w:pPr>
            <w:r w:rsidRPr="00A658BF">
              <w:rPr>
                <w:rFonts w:ascii="Aptos Display" w:hAnsi="Aptos Display"/>
                <w:b/>
                <w:bCs/>
              </w:rPr>
              <w:t>03.08</w:t>
            </w:r>
          </w:p>
        </w:tc>
        <w:tc>
          <w:tcPr>
            <w:tcW w:w="9989" w:type="dxa"/>
          </w:tcPr>
          <w:p w14:paraId="0420B251" w14:textId="77777777" w:rsidR="00A658BF" w:rsidRPr="00A658BF" w:rsidRDefault="00A658BF" w:rsidP="00DD41CE">
            <w:pPr>
              <w:rPr>
                <w:rFonts w:ascii="Aptos Display" w:hAnsi="Aptos Display"/>
              </w:rPr>
            </w:pPr>
            <w:r w:rsidRPr="00A658BF">
              <w:rPr>
                <w:rFonts w:ascii="Aptos Display" w:hAnsi="Aptos Display"/>
              </w:rPr>
              <w:t>Выезд из г. Минск, ориентировочно в 18:00. Транзит по территории Беларуси, Польши.</w:t>
            </w:r>
          </w:p>
        </w:tc>
      </w:tr>
      <w:tr w:rsidR="00A658BF" w:rsidRPr="00A658BF" w14:paraId="1B6AEE68" w14:textId="77777777" w:rsidTr="00D80348">
        <w:tc>
          <w:tcPr>
            <w:tcW w:w="1210" w:type="dxa"/>
          </w:tcPr>
          <w:p w14:paraId="5256CC5B" w14:textId="77777777" w:rsidR="00A658BF" w:rsidRPr="00A658BF" w:rsidRDefault="00A658BF" w:rsidP="00DD41CE">
            <w:pPr>
              <w:rPr>
                <w:rFonts w:ascii="Aptos Display" w:hAnsi="Aptos Display"/>
                <w:b/>
                <w:bCs/>
              </w:rPr>
            </w:pPr>
            <w:r w:rsidRPr="00A658BF">
              <w:rPr>
                <w:rFonts w:ascii="Aptos Display" w:hAnsi="Aptos Display"/>
                <w:b/>
                <w:bCs/>
              </w:rPr>
              <w:t>2 день</w:t>
            </w:r>
          </w:p>
          <w:p w14:paraId="66EAA496" w14:textId="77777777" w:rsidR="00A658BF" w:rsidRPr="00A658BF" w:rsidRDefault="00A658BF" w:rsidP="00DD41CE">
            <w:pPr>
              <w:rPr>
                <w:rFonts w:ascii="Aptos Display" w:hAnsi="Aptos Display"/>
                <w:b/>
                <w:bCs/>
              </w:rPr>
            </w:pPr>
            <w:r w:rsidRPr="00A658BF">
              <w:rPr>
                <w:rFonts w:ascii="Aptos Display" w:hAnsi="Aptos Display"/>
                <w:b/>
                <w:bCs/>
              </w:rPr>
              <w:t>04.08</w:t>
            </w:r>
          </w:p>
        </w:tc>
        <w:tc>
          <w:tcPr>
            <w:tcW w:w="9989" w:type="dxa"/>
          </w:tcPr>
          <w:p w14:paraId="52B8ED0D" w14:textId="77777777" w:rsidR="00A658BF" w:rsidRPr="00A658BF" w:rsidRDefault="00A658BF" w:rsidP="00DD41CE">
            <w:pPr>
              <w:rPr>
                <w:rFonts w:ascii="Aptos Display" w:hAnsi="Aptos Display"/>
              </w:rPr>
            </w:pPr>
            <w:r w:rsidRPr="00A658BF">
              <w:rPr>
                <w:rFonts w:ascii="Aptos Display" w:hAnsi="Aptos Display"/>
              </w:rPr>
              <w:t xml:space="preserve"> Переезд по территории Венгрии. </w:t>
            </w:r>
            <w:r w:rsidRPr="00A658BF">
              <w:rPr>
                <w:rFonts w:ascii="Aptos Display" w:hAnsi="Aptos Display"/>
                <w:b/>
                <w:bCs/>
              </w:rPr>
              <w:t>Посещение г. Дебрецен</w:t>
            </w:r>
            <w:r w:rsidRPr="00A658BF">
              <w:rPr>
                <w:rFonts w:ascii="Aptos Display" w:hAnsi="Aptos Display"/>
              </w:rPr>
              <w:t xml:space="preserve"> – второй по величине город Венгрии после Будапешта и важный культурный, экономический и транспортный центр страны. Расположен в восточной части Венгрии, в регионе Северный, на границе с Румынией. Ночлег.</w:t>
            </w:r>
          </w:p>
        </w:tc>
      </w:tr>
      <w:tr w:rsidR="00A658BF" w:rsidRPr="00A658BF" w14:paraId="0D1CCEAD" w14:textId="77777777" w:rsidTr="00D80348">
        <w:tc>
          <w:tcPr>
            <w:tcW w:w="1210" w:type="dxa"/>
          </w:tcPr>
          <w:p w14:paraId="7048C7B9" w14:textId="77777777" w:rsidR="00A658BF" w:rsidRPr="00A658BF" w:rsidRDefault="00A658BF" w:rsidP="00DD41CE">
            <w:pPr>
              <w:rPr>
                <w:rFonts w:ascii="Aptos Display" w:hAnsi="Aptos Display"/>
                <w:b/>
                <w:bCs/>
              </w:rPr>
            </w:pPr>
            <w:r w:rsidRPr="00A658BF">
              <w:rPr>
                <w:rFonts w:ascii="Aptos Display" w:hAnsi="Aptos Display"/>
                <w:b/>
                <w:bCs/>
              </w:rPr>
              <w:t>3 день</w:t>
            </w:r>
          </w:p>
          <w:p w14:paraId="3322EA09" w14:textId="77777777" w:rsidR="00A658BF" w:rsidRPr="00A658BF" w:rsidRDefault="00A658BF" w:rsidP="00DD41CE">
            <w:pPr>
              <w:rPr>
                <w:rFonts w:ascii="Aptos Display" w:hAnsi="Aptos Display"/>
                <w:b/>
                <w:bCs/>
              </w:rPr>
            </w:pPr>
            <w:r w:rsidRPr="00A658BF">
              <w:rPr>
                <w:rFonts w:ascii="Aptos Display" w:hAnsi="Aptos Display"/>
                <w:b/>
                <w:bCs/>
              </w:rPr>
              <w:t>05.08</w:t>
            </w:r>
          </w:p>
        </w:tc>
        <w:tc>
          <w:tcPr>
            <w:tcW w:w="9989" w:type="dxa"/>
          </w:tcPr>
          <w:p w14:paraId="5D792F6A" w14:textId="77777777" w:rsidR="00A658BF" w:rsidRPr="00A658BF" w:rsidRDefault="00A658BF" w:rsidP="00DD41CE">
            <w:pPr>
              <w:rPr>
                <w:rFonts w:ascii="Aptos Display" w:hAnsi="Aptos Display"/>
              </w:rPr>
            </w:pPr>
            <w:r w:rsidRPr="00A658BF">
              <w:rPr>
                <w:rFonts w:ascii="Aptos Display" w:hAnsi="Aptos Display"/>
              </w:rPr>
              <w:t xml:space="preserve">Завтрак. Транзит по территории Румынии. </w:t>
            </w:r>
            <w:r w:rsidRPr="00A658BF">
              <w:rPr>
                <w:rFonts w:ascii="Aptos Display" w:hAnsi="Aptos Display"/>
                <w:b/>
                <w:bCs/>
              </w:rPr>
              <w:t>Посещение г. Бухарест</w:t>
            </w:r>
            <w:r w:rsidRPr="00A658BF">
              <w:rPr>
                <w:rFonts w:ascii="Aptos Display" w:hAnsi="Aptos Display"/>
              </w:rPr>
              <w:t xml:space="preserve"> — столица и крупнейший город Румынии, расположенный на юго-востоке страны, на реке </w:t>
            </w:r>
            <w:proofErr w:type="spellStart"/>
            <w:r w:rsidRPr="00A658BF">
              <w:rPr>
                <w:rFonts w:ascii="Aptos Display" w:hAnsi="Aptos Display"/>
              </w:rPr>
              <w:t>Дымбовица</w:t>
            </w:r>
            <w:proofErr w:type="spellEnd"/>
            <w:r w:rsidRPr="00A658BF">
              <w:rPr>
                <w:rFonts w:ascii="Aptos Display" w:hAnsi="Aptos Display"/>
              </w:rPr>
              <w:t>. Бухарест — это динамичный и контрастный город, сочетающий в себе элементы восточной и западной культур, историческое наследие и современную архитектуру. Ночлег.</w:t>
            </w:r>
          </w:p>
        </w:tc>
      </w:tr>
      <w:tr w:rsidR="00A658BF" w:rsidRPr="00A658BF" w14:paraId="046A0697" w14:textId="77777777" w:rsidTr="00D80348">
        <w:tc>
          <w:tcPr>
            <w:tcW w:w="1210" w:type="dxa"/>
          </w:tcPr>
          <w:p w14:paraId="25317C2B" w14:textId="1036685C" w:rsidR="00A658BF" w:rsidRPr="00A658BF" w:rsidRDefault="00A658BF" w:rsidP="00DD41CE">
            <w:pPr>
              <w:rPr>
                <w:rFonts w:ascii="Aptos Display" w:hAnsi="Aptos Display"/>
                <w:b/>
                <w:bCs/>
              </w:rPr>
            </w:pPr>
            <w:r w:rsidRPr="00A658BF">
              <w:rPr>
                <w:rFonts w:ascii="Aptos Display" w:hAnsi="Aptos Display"/>
                <w:b/>
                <w:bCs/>
              </w:rPr>
              <w:t>4 – 1</w:t>
            </w:r>
            <w:r w:rsidR="00D80348">
              <w:rPr>
                <w:rFonts w:ascii="Aptos Display" w:hAnsi="Aptos Display"/>
                <w:b/>
                <w:bCs/>
              </w:rPr>
              <w:t xml:space="preserve">3 </w:t>
            </w:r>
            <w:r w:rsidRPr="00A658BF">
              <w:rPr>
                <w:rFonts w:ascii="Aptos Display" w:hAnsi="Aptos Display"/>
                <w:b/>
                <w:bCs/>
              </w:rPr>
              <w:t>день</w:t>
            </w:r>
          </w:p>
          <w:p w14:paraId="767555BC" w14:textId="77777777" w:rsidR="00A658BF" w:rsidRPr="00A658BF" w:rsidRDefault="00A658BF" w:rsidP="00DD41CE">
            <w:pPr>
              <w:rPr>
                <w:rFonts w:ascii="Aptos Display" w:hAnsi="Aptos Display"/>
                <w:b/>
                <w:bCs/>
              </w:rPr>
            </w:pPr>
            <w:r w:rsidRPr="00A658BF">
              <w:rPr>
                <w:rFonts w:ascii="Aptos Display" w:hAnsi="Aptos Display"/>
                <w:b/>
                <w:bCs/>
              </w:rPr>
              <w:t>06 – 15.08</w:t>
            </w:r>
          </w:p>
        </w:tc>
        <w:tc>
          <w:tcPr>
            <w:tcW w:w="9989" w:type="dxa"/>
          </w:tcPr>
          <w:p w14:paraId="0E66FE84" w14:textId="77777777" w:rsidR="00A658BF" w:rsidRPr="00A658BF" w:rsidRDefault="00A658BF" w:rsidP="00DD41CE">
            <w:pPr>
              <w:rPr>
                <w:rFonts w:ascii="Aptos Display" w:hAnsi="Aptos Display"/>
              </w:rPr>
            </w:pPr>
            <w:proofErr w:type="spellStart"/>
            <w:r w:rsidRPr="00A658BF">
              <w:rPr>
                <w:rFonts w:ascii="Aptos Display" w:hAnsi="Aptos Display"/>
              </w:rPr>
              <w:t>Затврак</w:t>
            </w:r>
            <w:proofErr w:type="spellEnd"/>
            <w:r w:rsidRPr="00A658BF">
              <w:rPr>
                <w:rFonts w:ascii="Aptos Display" w:hAnsi="Aptos Display"/>
              </w:rPr>
              <w:t xml:space="preserve">. Транзит по территории Румынии, Болгарии. </w:t>
            </w:r>
            <w:r w:rsidRPr="00A658BF">
              <w:rPr>
                <w:rFonts w:ascii="Aptos Display" w:hAnsi="Aptos Display"/>
              </w:rPr>
              <w:br/>
            </w:r>
            <w:r w:rsidRPr="00A658BF">
              <w:rPr>
                <w:rFonts w:ascii="Aptos Display" w:hAnsi="Aptos Display"/>
                <w:b/>
                <w:bCs/>
              </w:rPr>
              <w:t>Заселение в отель, отдых на курорте Албена.</w:t>
            </w:r>
            <w:r w:rsidRPr="00A658BF">
              <w:rPr>
                <w:rFonts w:ascii="Aptos Display" w:hAnsi="Aptos Display"/>
              </w:rPr>
              <w:t xml:space="preserve"> </w:t>
            </w:r>
          </w:p>
          <w:p w14:paraId="203ED31D" w14:textId="77777777" w:rsidR="00A658BF" w:rsidRPr="00A658BF" w:rsidRDefault="00A658BF" w:rsidP="00DD41CE">
            <w:pPr>
              <w:rPr>
                <w:rFonts w:ascii="Aptos Display" w:hAnsi="Aptos Display"/>
              </w:rPr>
            </w:pPr>
            <w:r w:rsidRPr="00A658BF">
              <w:rPr>
                <w:rFonts w:ascii="Aptos Display" w:hAnsi="Aptos Display"/>
              </w:rPr>
              <w:t>Албена - это современный и популярный курорт на болгарском побережье Черного моря, расположенный в 30 км к северу от Варны и в 12 км к югу от Балчика. Он славится своим широким песчаным пляжем, чистым морем, развитой инфраструктурой и ориентацией на семейный отдых.</w:t>
            </w:r>
          </w:p>
          <w:p w14:paraId="2535CC1D" w14:textId="77777777" w:rsidR="00A658BF" w:rsidRPr="00A658BF" w:rsidRDefault="00A658BF" w:rsidP="00DD41CE">
            <w:pPr>
              <w:rPr>
                <w:rFonts w:ascii="Aptos Display" w:hAnsi="Aptos Display"/>
              </w:rPr>
            </w:pPr>
            <w:r w:rsidRPr="00A658BF">
              <w:rPr>
                <w:rFonts w:ascii="Aptos Display" w:hAnsi="Aptos Display"/>
              </w:rPr>
              <w:t>Албена обладает одним из самых протяженных и широких пляжей на болгарском побережье - около 5 км в длину и до 150 метров в ширину. Пляж покрыт мелким золотистым песком и отличается плавным спуском в море, что делает его безопасным для детей.</w:t>
            </w:r>
          </w:p>
          <w:p w14:paraId="1BE44071" w14:textId="144D7911" w:rsidR="00A658BF" w:rsidRPr="00A658BF" w:rsidRDefault="00A658BF" w:rsidP="00DD41CE">
            <w:pPr>
              <w:rPr>
                <w:rFonts w:ascii="Aptos Display" w:hAnsi="Aptos Display"/>
              </w:rPr>
            </w:pPr>
            <w:r w:rsidRPr="00A658BF">
              <w:rPr>
                <w:rFonts w:ascii="Aptos Display" w:hAnsi="Aptos Display"/>
              </w:rPr>
              <w:br/>
              <w:t>Проживание по системе Фортуна 3* (</w:t>
            </w:r>
            <w:r w:rsidRPr="00A658BF">
              <w:rPr>
                <w:rFonts w:ascii="Aptos Display" w:hAnsi="Aptos Display"/>
                <w:lang w:val="en-US"/>
              </w:rPr>
              <w:t>Complex</w:t>
            </w:r>
            <w:r w:rsidRPr="00A658BF">
              <w:rPr>
                <w:rFonts w:ascii="Aptos Display" w:hAnsi="Aptos Display"/>
              </w:rPr>
              <w:t xml:space="preserve"> </w:t>
            </w:r>
            <w:r w:rsidRPr="00A658BF">
              <w:rPr>
                <w:rFonts w:ascii="Aptos Display" w:hAnsi="Aptos Display"/>
                <w:lang w:val="en-US"/>
              </w:rPr>
              <w:t>Orchidea</w:t>
            </w:r>
            <w:r w:rsidRPr="00A658BF">
              <w:rPr>
                <w:rFonts w:ascii="Aptos Display" w:hAnsi="Aptos Display"/>
              </w:rPr>
              <w:t>/</w:t>
            </w:r>
            <w:r w:rsidRPr="00A658BF">
              <w:rPr>
                <w:rFonts w:ascii="Aptos Display" w:hAnsi="Aptos Display"/>
                <w:lang w:val="en-US"/>
              </w:rPr>
              <w:t>Magnolia</w:t>
            </w:r>
            <w:r w:rsidRPr="00A658BF">
              <w:rPr>
                <w:rFonts w:ascii="Aptos Display" w:hAnsi="Aptos Display"/>
              </w:rPr>
              <w:t>/</w:t>
            </w:r>
            <w:r w:rsidRPr="00A658BF">
              <w:rPr>
                <w:rFonts w:ascii="Aptos Display" w:hAnsi="Aptos Display"/>
                <w:lang w:val="en-US"/>
              </w:rPr>
              <w:t>Kompas</w:t>
            </w:r>
            <w:r w:rsidRPr="00A658BF">
              <w:rPr>
                <w:rFonts w:ascii="Aptos Display" w:hAnsi="Aptos Display"/>
              </w:rPr>
              <w:t>)</w:t>
            </w:r>
          </w:p>
          <w:p w14:paraId="1E88E29B" w14:textId="77777777" w:rsidR="00A658BF" w:rsidRPr="00A658BF" w:rsidRDefault="00A658BF" w:rsidP="00DD41CE">
            <w:pPr>
              <w:rPr>
                <w:rFonts w:ascii="Aptos Display" w:hAnsi="Aptos Display"/>
              </w:rPr>
            </w:pPr>
          </w:p>
        </w:tc>
      </w:tr>
      <w:tr w:rsidR="00A658BF" w:rsidRPr="00A658BF" w14:paraId="3834D27F" w14:textId="77777777" w:rsidTr="00D80348">
        <w:tc>
          <w:tcPr>
            <w:tcW w:w="1210" w:type="dxa"/>
          </w:tcPr>
          <w:p w14:paraId="728B7DC2" w14:textId="629525CA" w:rsidR="00A658BF" w:rsidRPr="00A658BF" w:rsidRDefault="00A658BF" w:rsidP="00DD41CE">
            <w:pPr>
              <w:rPr>
                <w:rFonts w:ascii="Aptos Display" w:hAnsi="Aptos Display"/>
                <w:b/>
                <w:bCs/>
              </w:rPr>
            </w:pPr>
            <w:r w:rsidRPr="00A658BF">
              <w:rPr>
                <w:rFonts w:ascii="Aptos Display" w:hAnsi="Aptos Display"/>
                <w:b/>
                <w:bCs/>
              </w:rPr>
              <w:t>1</w:t>
            </w:r>
            <w:r w:rsidR="00D80348">
              <w:rPr>
                <w:rFonts w:ascii="Aptos Display" w:hAnsi="Aptos Display"/>
                <w:b/>
                <w:bCs/>
              </w:rPr>
              <w:t>4</w:t>
            </w:r>
            <w:r w:rsidRPr="00A658BF">
              <w:rPr>
                <w:rFonts w:ascii="Aptos Display" w:hAnsi="Aptos Display"/>
                <w:b/>
                <w:bCs/>
              </w:rPr>
              <w:t xml:space="preserve"> день</w:t>
            </w:r>
          </w:p>
          <w:p w14:paraId="6C647070" w14:textId="77777777" w:rsidR="00A658BF" w:rsidRPr="00A658BF" w:rsidRDefault="00A658BF" w:rsidP="00DD41CE">
            <w:pPr>
              <w:rPr>
                <w:rFonts w:ascii="Aptos Display" w:hAnsi="Aptos Display"/>
                <w:b/>
                <w:bCs/>
              </w:rPr>
            </w:pPr>
            <w:r w:rsidRPr="00A658BF">
              <w:rPr>
                <w:rFonts w:ascii="Aptos Display" w:hAnsi="Aptos Display"/>
                <w:b/>
                <w:bCs/>
              </w:rPr>
              <w:t>16.08</w:t>
            </w:r>
          </w:p>
        </w:tc>
        <w:tc>
          <w:tcPr>
            <w:tcW w:w="9989" w:type="dxa"/>
          </w:tcPr>
          <w:p w14:paraId="643A675B" w14:textId="77777777" w:rsidR="00A658BF" w:rsidRPr="00A658BF" w:rsidRDefault="00A658BF" w:rsidP="00DD41CE">
            <w:pPr>
              <w:rPr>
                <w:rFonts w:ascii="Aptos Display" w:hAnsi="Aptos Display"/>
              </w:rPr>
            </w:pPr>
            <w:r w:rsidRPr="00A658BF">
              <w:rPr>
                <w:rFonts w:ascii="Aptos Display" w:hAnsi="Aptos Display"/>
              </w:rPr>
              <w:t xml:space="preserve">Выселение из отеля (до 12.00). Транзит по территории Румынии. </w:t>
            </w:r>
            <w:r w:rsidRPr="00A658BF">
              <w:rPr>
                <w:rFonts w:ascii="Aptos Display" w:hAnsi="Aptos Display"/>
                <w:b/>
                <w:bCs/>
              </w:rPr>
              <w:t>Посещение замка Бран</w:t>
            </w:r>
            <w:r w:rsidRPr="00A658BF">
              <w:rPr>
                <w:rFonts w:ascii="Aptos Display" w:hAnsi="Aptos Display"/>
              </w:rPr>
              <w:t xml:space="preserve"> – это средневековый замок, расположенный в Трансильвании, Румыния, недалеко от города Брашов. Благодаря своему живописному расположению и связи с легендами о Дракуле, он является одним из самых популярных туристических объектов в Румынии. Замок расположен на вершине скалы, возвышающейся над окрестными долинами. Такое стратегическое положение обеспечивало ему отличный обзор и защиту от нападений.</w:t>
            </w:r>
          </w:p>
          <w:p w14:paraId="2F9BF2D7" w14:textId="77777777" w:rsidR="00A658BF" w:rsidRPr="00A658BF" w:rsidRDefault="00A658BF" w:rsidP="00DD41CE">
            <w:pPr>
              <w:rPr>
                <w:rFonts w:ascii="Aptos Display" w:hAnsi="Aptos Display"/>
              </w:rPr>
            </w:pPr>
            <w:r w:rsidRPr="00A658BF">
              <w:rPr>
                <w:rFonts w:ascii="Aptos Display" w:hAnsi="Aptos Display"/>
              </w:rPr>
              <w:t>Ночлег.</w:t>
            </w:r>
          </w:p>
          <w:p w14:paraId="0CBFE159" w14:textId="77777777" w:rsidR="00A658BF" w:rsidRPr="00A658BF" w:rsidRDefault="00A658BF" w:rsidP="00DD41CE">
            <w:pPr>
              <w:rPr>
                <w:rFonts w:ascii="Aptos Display" w:hAnsi="Aptos Display"/>
              </w:rPr>
            </w:pPr>
          </w:p>
        </w:tc>
      </w:tr>
      <w:tr w:rsidR="00A658BF" w:rsidRPr="00A658BF" w14:paraId="72CB2442" w14:textId="77777777" w:rsidTr="00D80348">
        <w:tc>
          <w:tcPr>
            <w:tcW w:w="1210" w:type="dxa"/>
          </w:tcPr>
          <w:p w14:paraId="5D7C30B2" w14:textId="03D7F1ED" w:rsidR="00A658BF" w:rsidRPr="00A658BF" w:rsidRDefault="00A658BF" w:rsidP="00DD41CE">
            <w:pPr>
              <w:rPr>
                <w:rFonts w:ascii="Aptos Display" w:hAnsi="Aptos Display"/>
                <w:b/>
                <w:bCs/>
              </w:rPr>
            </w:pPr>
            <w:r w:rsidRPr="00A658BF">
              <w:rPr>
                <w:rFonts w:ascii="Aptos Display" w:hAnsi="Aptos Display"/>
                <w:b/>
                <w:bCs/>
              </w:rPr>
              <w:t>1</w:t>
            </w:r>
            <w:r w:rsidR="00D80348">
              <w:rPr>
                <w:rFonts w:ascii="Aptos Display" w:hAnsi="Aptos Display"/>
                <w:b/>
                <w:bCs/>
              </w:rPr>
              <w:t>5</w:t>
            </w:r>
            <w:r w:rsidRPr="00A658BF">
              <w:rPr>
                <w:rFonts w:ascii="Aptos Display" w:hAnsi="Aptos Display"/>
                <w:b/>
                <w:bCs/>
              </w:rPr>
              <w:t xml:space="preserve"> день</w:t>
            </w:r>
          </w:p>
          <w:p w14:paraId="0064FF59" w14:textId="77777777" w:rsidR="00A658BF" w:rsidRPr="00A658BF" w:rsidRDefault="00A658BF" w:rsidP="00DD41CE">
            <w:pPr>
              <w:rPr>
                <w:rFonts w:ascii="Aptos Display" w:hAnsi="Aptos Display"/>
                <w:b/>
                <w:bCs/>
              </w:rPr>
            </w:pPr>
            <w:r w:rsidRPr="00A658BF">
              <w:rPr>
                <w:rFonts w:ascii="Aptos Display" w:hAnsi="Aptos Display"/>
                <w:b/>
                <w:bCs/>
              </w:rPr>
              <w:t>17.08</w:t>
            </w:r>
          </w:p>
        </w:tc>
        <w:tc>
          <w:tcPr>
            <w:tcW w:w="9989" w:type="dxa"/>
          </w:tcPr>
          <w:p w14:paraId="3DA4B546" w14:textId="77777777" w:rsidR="00A658BF" w:rsidRPr="00A658BF" w:rsidRDefault="00A658BF" w:rsidP="00DD41CE">
            <w:pPr>
              <w:rPr>
                <w:rFonts w:ascii="Aptos Display" w:hAnsi="Aptos Display"/>
              </w:rPr>
            </w:pPr>
            <w:r w:rsidRPr="00A658BF">
              <w:rPr>
                <w:rFonts w:ascii="Aptos Display" w:hAnsi="Aptos Display"/>
              </w:rPr>
              <w:t>Завтрак. Транзит по территории Словакии и Польши. Ночлег</w:t>
            </w:r>
          </w:p>
        </w:tc>
      </w:tr>
      <w:tr w:rsidR="00A658BF" w:rsidRPr="00A658BF" w14:paraId="2C5957A7" w14:textId="77777777" w:rsidTr="00D80348">
        <w:tc>
          <w:tcPr>
            <w:tcW w:w="1210" w:type="dxa"/>
          </w:tcPr>
          <w:p w14:paraId="763ADA6E" w14:textId="66C8305D" w:rsidR="00A658BF" w:rsidRPr="00A658BF" w:rsidRDefault="00A658BF" w:rsidP="00DD41CE">
            <w:pPr>
              <w:rPr>
                <w:rFonts w:ascii="Aptos Display" w:hAnsi="Aptos Display"/>
                <w:b/>
                <w:bCs/>
              </w:rPr>
            </w:pPr>
            <w:r w:rsidRPr="00A658BF">
              <w:rPr>
                <w:rFonts w:ascii="Aptos Display" w:hAnsi="Aptos Display"/>
                <w:b/>
                <w:bCs/>
              </w:rPr>
              <w:t>1</w:t>
            </w:r>
            <w:r w:rsidR="00D80348">
              <w:rPr>
                <w:rFonts w:ascii="Aptos Display" w:hAnsi="Aptos Display"/>
                <w:b/>
                <w:bCs/>
              </w:rPr>
              <w:t>6</w:t>
            </w:r>
            <w:r w:rsidRPr="00A658BF">
              <w:rPr>
                <w:rFonts w:ascii="Aptos Display" w:hAnsi="Aptos Display"/>
                <w:b/>
                <w:bCs/>
              </w:rPr>
              <w:t xml:space="preserve"> день</w:t>
            </w:r>
          </w:p>
          <w:p w14:paraId="4ADAA1E0" w14:textId="77777777" w:rsidR="00A658BF" w:rsidRPr="00A658BF" w:rsidRDefault="00A658BF" w:rsidP="00DD41CE">
            <w:pPr>
              <w:rPr>
                <w:rFonts w:ascii="Aptos Display" w:hAnsi="Aptos Display"/>
                <w:b/>
                <w:bCs/>
              </w:rPr>
            </w:pPr>
            <w:r w:rsidRPr="00A658BF">
              <w:rPr>
                <w:rFonts w:ascii="Aptos Display" w:hAnsi="Aptos Display"/>
                <w:b/>
                <w:bCs/>
              </w:rPr>
              <w:t>18.08</w:t>
            </w:r>
          </w:p>
        </w:tc>
        <w:tc>
          <w:tcPr>
            <w:tcW w:w="9989" w:type="dxa"/>
          </w:tcPr>
          <w:p w14:paraId="4080E837" w14:textId="77777777" w:rsidR="00A658BF" w:rsidRPr="00A658BF" w:rsidRDefault="00A658BF" w:rsidP="00DD41CE">
            <w:pPr>
              <w:rPr>
                <w:rFonts w:ascii="Aptos Display" w:hAnsi="Aptos Display"/>
              </w:rPr>
            </w:pPr>
            <w:r w:rsidRPr="00A658BF">
              <w:rPr>
                <w:rFonts w:ascii="Aptos Display" w:hAnsi="Aptos Display"/>
              </w:rPr>
              <w:t>Завтрак. Прибытие в Минск.</w:t>
            </w:r>
          </w:p>
        </w:tc>
      </w:tr>
    </w:tbl>
    <w:p w14:paraId="7A847B0E" w14:textId="77777777" w:rsidR="00A658BF" w:rsidRPr="00A658BF" w:rsidRDefault="00A658BF" w:rsidP="00A658BF">
      <w:pPr>
        <w:rPr>
          <w:rFonts w:ascii="Aptos Display" w:hAnsi="Aptos Display"/>
          <w:b/>
          <w:bCs/>
        </w:rPr>
      </w:pPr>
    </w:p>
    <w:p w14:paraId="4771BCAD" w14:textId="77777777" w:rsidR="00A658BF" w:rsidRPr="00A658BF" w:rsidRDefault="00A658BF" w:rsidP="00A658BF">
      <w:pPr>
        <w:rPr>
          <w:rFonts w:ascii="Aptos Display" w:hAnsi="Aptos Display"/>
          <w:b/>
          <w:bCs/>
        </w:rPr>
      </w:pPr>
      <w:r w:rsidRPr="00A658BF">
        <w:rPr>
          <w:rFonts w:ascii="Aptos Display" w:hAnsi="Aptos Display"/>
          <w:b/>
          <w:bCs/>
        </w:rPr>
        <w:t>Стоимость тура включено:</w:t>
      </w:r>
    </w:p>
    <w:p w14:paraId="71600499" w14:textId="77777777" w:rsidR="00A658BF" w:rsidRPr="00A658BF" w:rsidRDefault="00A658BF" w:rsidP="00A658BF">
      <w:pPr>
        <w:pStyle w:val="af"/>
        <w:numPr>
          <w:ilvl w:val="0"/>
          <w:numId w:val="2"/>
        </w:numPr>
        <w:rPr>
          <w:rFonts w:ascii="Aptos Display" w:hAnsi="Aptos Display" w:cs="Times New Roman"/>
          <w:sz w:val="20"/>
          <w:szCs w:val="20"/>
        </w:rPr>
      </w:pPr>
      <w:r w:rsidRPr="00A658BF">
        <w:rPr>
          <w:rFonts w:ascii="Aptos Display" w:hAnsi="Aptos Display" w:cs="Times New Roman"/>
          <w:sz w:val="20"/>
          <w:szCs w:val="20"/>
        </w:rPr>
        <w:t>Проезд комфортабельным автобусом по маршруту;</w:t>
      </w:r>
    </w:p>
    <w:p w14:paraId="0B9D53ED" w14:textId="77777777" w:rsidR="00A658BF" w:rsidRPr="00A658BF" w:rsidRDefault="00A658BF" w:rsidP="00A658BF">
      <w:pPr>
        <w:pStyle w:val="af"/>
        <w:numPr>
          <w:ilvl w:val="0"/>
          <w:numId w:val="2"/>
        </w:numPr>
        <w:rPr>
          <w:rFonts w:ascii="Aptos Display" w:hAnsi="Aptos Display" w:cs="Times New Roman"/>
          <w:sz w:val="20"/>
          <w:szCs w:val="20"/>
        </w:rPr>
      </w:pPr>
      <w:r w:rsidRPr="00A658BF">
        <w:rPr>
          <w:rFonts w:ascii="Aptos Display" w:hAnsi="Aptos Display" w:cs="Times New Roman"/>
          <w:sz w:val="20"/>
          <w:szCs w:val="20"/>
        </w:rPr>
        <w:t>Сопровождение по маршруту;</w:t>
      </w:r>
    </w:p>
    <w:p w14:paraId="2DA965C5" w14:textId="77777777" w:rsidR="00A658BF" w:rsidRPr="00A658BF" w:rsidRDefault="00A658BF" w:rsidP="00A658BF">
      <w:pPr>
        <w:pStyle w:val="af"/>
        <w:numPr>
          <w:ilvl w:val="0"/>
          <w:numId w:val="2"/>
        </w:numPr>
        <w:rPr>
          <w:rFonts w:ascii="Aptos Display" w:hAnsi="Aptos Display" w:cs="Times New Roman"/>
          <w:sz w:val="20"/>
          <w:szCs w:val="20"/>
        </w:rPr>
      </w:pPr>
      <w:r w:rsidRPr="00A658BF">
        <w:rPr>
          <w:rFonts w:ascii="Aptos Display" w:hAnsi="Aptos Display" w:cs="Times New Roman"/>
          <w:sz w:val="20"/>
          <w:szCs w:val="20"/>
        </w:rPr>
        <w:t>Проживание в отеле (9 ночей) с завтраками (шведский стол);</w:t>
      </w:r>
    </w:p>
    <w:p w14:paraId="56B1F2A8" w14:textId="77777777" w:rsidR="00A658BF" w:rsidRPr="00A658BF" w:rsidRDefault="00A658BF" w:rsidP="00A658BF">
      <w:pPr>
        <w:pStyle w:val="af"/>
        <w:numPr>
          <w:ilvl w:val="0"/>
          <w:numId w:val="2"/>
        </w:numPr>
        <w:rPr>
          <w:rFonts w:ascii="Aptos Display" w:hAnsi="Aptos Display" w:cs="Times New Roman"/>
          <w:sz w:val="20"/>
          <w:szCs w:val="20"/>
        </w:rPr>
      </w:pPr>
      <w:r w:rsidRPr="00A658BF">
        <w:rPr>
          <w:rFonts w:ascii="Aptos Display" w:hAnsi="Aptos Display" w:cs="Times New Roman"/>
          <w:sz w:val="20"/>
          <w:szCs w:val="20"/>
        </w:rPr>
        <w:t>4 транзитных ночлега в отелях;</w:t>
      </w:r>
    </w:p>
    <w:p w14:paraId="03B70ACD" w14:textId="77777777" w:rsidR="00A658BF" w:rsidRPr="00A658BF" w:rsidRDefault="00A658BF" w:rsidP="00A658BF">
      <w:pPr>
        <w:pStyle w:val="af"/>
        <w:numPr>
          <w:ilvl w:val="0"/>
          <w:numId w:val="2"/>
        </w:numPr>
        <w:rPr>
          <w:rFonts w:ascii="Aptos Display" w:hAnsi="Aptos Display" w:cs="Times New Roman"/>
          <w:sz w:val="20"/>
          <w:szCs w:val="20"/>
        </w:rPr>
      </w:pPr>
      <w:r w:rsidRPr="00A658BF">
        <w:rPr>
          <w:rFonts w:ascii="Aptos Display" w:hAnsi="Aptos Display" w:cs="Times New Roman"/>
          <w:sz w:val="20"/>
          <w:szCs w:val="20"/>
        </w:rPr>
        <w:t>4 завтрака в транзитных отелях.</w:t>
      </w:r>
    </w:p>
    <w:p w14:paraId="2025FFF0" w14:textId="657CEE83" w:rsidR="00A658BF" w:rsidRPr="00A658BF" w:rsidRDefault="00A658BF" w:rsidP="00A658BF">
      <w:pPr>
        <w:rPr>
          <w:rFonts w:ascii="Aptos Display" w:hAnsi="Aptos Display"/>
          <w:b/>
          <w:bCs/>
        </w:rPr>
      </w:pPr>
      <w:r w:rsidRPr="00A658BF">
        <w:rPr>
          <w:rFonts w:ascii="Aptos Display" w:hAnsi="Aptos Display"/>
          <w:b/>
          <w:bCs/>
        </w:rPr>
        <w:t>Дополнительно оплачивается:</w:t>
      </w:r>
    </w:p>
    <w:p w14:paraId="6CD86D21" w14:textId="77777777" w:rsidR="00A658BF" w:rsidRPr="00A658BF" w:rsidRDefault="00A658BF" w:rsidP="00A658BF">
      <w:pPr>
        <w:pStyle w:val="af"/>
        <w:numPr>
          <w:ilvl w:val="0"/>
          <w:numId w:val="3"/>
        </w:numPr>
        <w:rPr>
          <w:rFonts w:ascii="Aptos Display" w:hAnsi="Aptos Display" w:cs="Times New Roman"/>
          <w:sz w:val="20"/>
          <w:szCs w:val="20"/>
        </w:rPr>
      </w:pPr>
      <w:r w:rsidRPr="00A658BF">
        <w:rPr>
          <w:rFonts w:ascii="Aptos Display" w:hAnsi="Aptos Display" w:cs="Times New Roman"/>
          <w:sz w:val="20"/>
          <w:szCs w:val="20"/>
        </w:rPr>
        <w:t>Туристическая услуга – 180 руб. для взрослых, 150 руб. для детей до 12 лет;</w:t>
      </w:r>
    </w:p>
    <w:p w14:paraId="45DF8E1D" w14:textId="77777777" w:rsidR="00A658BF" w:rsidRPr="00A658BF" w:rsidRDefault="00A658BF" w:rsidP="00A658BF">
      <w:pPr>
        <w:pStyle w:val="af"/>
        <w:numPr>
          <w:ilvl w:val="0"/>
          <w:numId w:val="3"/>
        </w:numPr>
        <w:rPr>
          <w:rFonts w:ascii="Aptos Display" w:hAnsi="Aptos Display" w:cs="Times New Roman"/>
          <w:sz w:val="20"/>
          <w:szCs w:val="20"/>
        </w:rPr>
      </w:pPr>
      <w:r w:rsidRPr="00A658BF">
        <w:rPr>
          <w:rFonts w:ascii="Aptos Display" w:hAnsi="Aptos Display" w:cs="Times New Roman"/>
          <w:sz w:val="20"/>
          <w:szCs w:val="20"/>
        </w:rPr>
        <w:t>Консульский сбор — 35 евро взрослые, дети до 12 лет — бесплатно + сервисный сбор 25 евро;</w:t>
      </w:r>
    </w:p>
    <w:p w14:paraId="2C5BC395" w14:textId="689BE632" w:rsidR="00A658BF" w:rsidRPr="00A658BF" w:rsidRDefault="00A658BF" w:rsidP="00A658BF">
      <w:pPr>
        <w:pStyle w:val="af"/>
        <w:numPr>
          <w:ilvl w:val="0"/>
          <w:numId w:val="3"/>
        </w:numPr>
        <w:rPr>
          <w:rFonts w:ascii="Aptos Display" w:hAnsi="Aptos Display" w:cs="Times New Roman"/>
          <w:sz w:val="20"/>
          <w:szCs w:val="20"/>
        </w:rPr>
      </w:pPr>
      <w:r w:rsidRPr="00A658BF">
        <w:rPr>
          <w:rFonts w:ascii="Aptos Display" w:hAnsi="Aptos Display" w:cs="Times New Roman"/>
          <w:sz w:val="20"/>
          <w:szCs w:val="20"/>
        </w:rPr>
        <w:t>50 руб. – оформление документов на визу;</w:t>
      </w:r>
    </w:p>
    <w:p w14:paraId="576AE4D3" w14:textId="77777777" w:rsidR="00A658BF" w:rsidRDefault="00A658BF" w:rsidP="00A658BF">
      <w:pPr>
        <w:pStyle w:val="af"/>
        <w:numPr>
          <w:ilvl w:val="0"/>
          <w:numId w:val="3"/>
        </w:numPr>
        <w:rPr>
          <w:rFonts w:ascii="Aptos Display" w:hAnsi="Aptos Display" w:cs="Times New Roman"/>
          <w:sz w:val="20"/>
          <w:szCs w:val="20"/>
        </w:rPr>
      </w:pPr>
      <w:r w:rsidRPr="00A658BF">
        <w:rPr>
          <w:rFonts w:ascii="Aptos Display" w:hAnsi="Aptos Display" w:cs="Times New Roman"/>
          <w:sz w:val="20"/>
          <w:szCs w:val="20"/>
        </w:rPr>
        <w:t>Медицинская страховка;</w:t>
      </w:r>
    </w:p>
    <w:p w14:paraId="41D6EBE5" w14:textId="5C9AB987" w:rsidR="001C500F" w:rsidRPr="00A658BF" w:rsidRDefault="001C500F" w:rsidP="00A658BF">
      <w:pPr>
        <w:pStyle w:val="af"/>
        <w:numPr>
          <w:ilvl w:val="0"/>
          <w:numId w:val="3"/>
        </w:numPr>
        <w:rPr>
          <w:rFonts w:ascii="Aptos Display" w:hAnsi="Aptos Display" w:cs="Times New Roman"/>
          <w:sz w:val="20"/>
          <w:szCs w:val="20"/>
        </w:rPr>
      </w:pPr>
      <w:r>
        <w:rPr>
          <w:rFonts w:ascii="Aptos Display" w:hAnsi="Aptos Display" w:cs="Times New Roman"/>
          <w:sz w:val="20"/>
          <w:szCs w:val="20"/>
        </w:rPr>
        <w:t>Входные билеты по программе</w:t>
      </w:r>
      <w:r w:rsidR="000C4AE6">
        <w:rPr>
          <w:rFonts w:ascii="Aptos Display" w:hAnsi="Aptos Display" w:cs="Times New Roman"/>
          <w:sz w:val="20"/>
          <w:szCs w:val="20"/>
        </w:rPr>
        <w:t xml:space="preserve"> (входной билет в замок Бран от 8 до 21,90 евро)</w:t>
      </w:r>
      <w:r>
        <w:rPr>
          <w:rFonts w:ascii="Aptos Display" w:hAnsi="Aptos Display" w:cs="Times New Roman"/>
          <w:sz w:val="20"/>
          <w:szCs w:val="20"/>
        </w:rPr>
        <w:t>;</w:t>
      </w:r>
    </w:p>
    <w:p w14:paraId="3AD9473F" w14:textId="3F35163C" w:rsidR="00A658BF" w:rsidRPr="00A658BF" w:rsidRDefault="00A658BF" w:rsidP="00A658BF">
      <w:pPr>
        <w:pStyle w:val="af"/>
        <w:numPr>
          <w:ilvl w:val="0"/>
          <w:numId w:val="3"/>
        </w:numPr>
        <w:rPr>
          <w:rFonts w:ascii="Aptos Display" w:hAnsi="Aptos Display" w:cs="Times New Roman"/>
          <w:sz w:val="20"/>
          <w:szCs w:val="20"/>
        </w:rPr>
      </w:pPr>
      <w:r w:rsidRPr="00A658BF">
        <w:rPr>
          <w:rFonts w:ascii="Aptos Display" w:hAnsi="Aptos Display" w:cs="Times New Roman"/>
          <w:sz w:val="20"/>
          <w:szCs w:val="20"/>
        </w:rPr>
        <w:t>Одноместное размещение 200 евро ща весь тур.</w:t>
      </w:r>
    </w:p>
    <w:p w14:paraId="037822B9" w14:textId="32D8B8E6" w:rsidR="00A658BF" w:rsidRPr="00A658BF" w:rsidRDefault="00A658BF" w:rsidP="00A658BF">
      <w:pPr>
        <w:tabs>
          <w:tab w:val="left" w:pos="2441"/>
          <w:tab w:val="left" w:pos="7938"/>
        </w:tabs>
        <w:spacing w:line="276" w:lineRule="auto"/>
        <w:ind w:left="-709" w:right="-424"/>
        <w:contextualSpacing/>
        <w:jc w:val="center"/>
        <w:rPr>
          <w:rFonts w:ascii="Aptos Display" w:hAnsi="Aptos Display" w:cs="Arial"/>
          <w:color w:val="000000" w:themeColor="text1"/>
        </w:rPr>
      </w:pPr>
      <w:r>
        <w:rPr>
          <w:rFonts w:ascii="Aptos Display" w:hAnsi="Aptos Display" w:cs="Arial"/>
          <w:color w:val="000000" w:themeColor="text1"/>
        </w:rPr>
        <w:t>*</w:t>
      </w:r>
      <w:r w:rsidRPr="00A658BF">
        <w:rPr>
          <w:rFonts w:ascii="Aptos Display" w:hAnsi="Aptos Display" w:cs="Arial"/>
          <w:color w:val="000000" w:themeColor="text1"/>
        </w:rPr>
        <w:t xml:space="preserve">Оплата производится в </w:t>
      </w:r>
      <w:proofErr w:type="spellStart"/>
      <w:r w:rsidRPr="00A658BF">
        <w:rPr>
          <w:rFonts w:ascii="Aptos Display" w:hAnsi="Aptos Display" w:cs="Arial"/>
          <w:color w:val="000000" w:themeColor="text1"/>
        </w:rPr>
        <w:t>бел.руб</w:t>
      </w:r>
      <w:proofErr w:type="spellEnd"/>
      <w:r w:rsidRPr="00A658BF">
        <w:rPr>
          <w:rFonts w:ascii="Aptos Display" w:hAnsi="Aptos Display" w:cs="Arial"/>
          <w:color w:val="000000" w:themeColor="text1"/>
        </w:rPr>
        <w:t>. по курсу оператора на день оплаты</w:t>
      </w:r>
      <w:r>
        <w:rPr>
          <w:rFonts w:ascii="Aptos Display" w:hAnsi="Aptos Display" w:cs="Arial"/>
          <w:color w:val="000000" w:themeColor="text1"/>
        </w:rPr>
        <w:t>*</w:t>
      </w:r>
    </w:p>
    <w:p w14:paraId="0A58AF01" w14:textId="73EF34D6" w:rsidR="00A658BF" w:rsidRPr="00A658BF" w:rsidRDefault="00A658BF" w:rsidP="00A658BF">
      <w:pPr>
        <w:tabs>
          <w:tab w:val="left" w:pos="2441"/>
          <w:tab w:val="left" w:pos="7938"/>
        </w:tabs>
        <w:spacing w:line="276" w:lineRule="auto"/>
        <w:ind w:left="-709" w:right="-424"/>
        <w:contextualSpacing/>
        <w:jc w:val="center"/>
        <w:rPr>
          <w:rFonts w:ascii="Aptos Display" w:hAnsi="Aptos Display" w:cs="Arial"/>
          <w:b/>
          <w:bCs/>
          <w:color w:val="000000" w:themeColor="text1"/>
          <w:sz w:val="22"/>
          <w:szCs w:val="22"/>
        </w:rPr>
      </w:pPr>
      <w:r w:rsidRPr="00A658BF">
        <w:rPr>
          <w:rFonts w:ascii="Aptos Display" w:hAnsi="Aptos Display" w:cs="Arial"/>
          <w:b/>
          <w:bCs/>
          <w:color w:val="000000" w:themeColor="text1"/>
          <w:sz w:val="22"/>
          <w:szCs w:val="22"/>
        </w:rPr>
        <w:t>+375256809806 Александра</w:t>
      </w:r>
    </w:p>
    <w:p w14:paraId="073E7EAD" w14:textId="77777777" w:rsidR="00A658BF" w:rsidRPr="00A658BF" w:rsidRDefault="00A658BF" w:rsidP="00A658BF">
      <w:pPr>
        <w:tabs>
          <w:tab w:val="left" w:pos="2441"/>
          <w:tab w:val="left" w:pos="7938"/>
        </w:tabs>
        <w:spacing w:line="276" w:lineRule="auto"/>
        <w:ind w:left="-709" w:right="-424"/>
        <w:contextualSpacing/>
        <w:jc w:val="center"/>
        <w:rPr>
          <w:rFonts w:ascii="Aptos Display" w:hAnsi="Aptos Display" w:cs="Arial"/>
          <w:b/>
          <w:bCs/>
          <w:color w:val="000000" w:themeColor="text1"/>
          <w:sz w:val="22"/>
          <w:szCs w:val="22"/>
        </w:rPr>
      </w:pPr>
      <w:r w:rsidRPr="00A658BF">
        <w:rPr>
          <w:rFonts w:ascii="Aptos Display" w:hAnsi="Aptos Display" w:cs="Arial"/>
          <w:b/>
          <w:bCs/>
          <w:color w:val="000000" w:themeColor="text1"/>
          <w:sz w:val="22"/>
          <w:szCs w:val="22"/>
        </w:rPr>
        <w:t>+375447174265 Светлана</w:t>
      </w:r>
    </w:p>
    <w:p w14:paraId="1BEFAC4A" w14:textId="038E6700" w:rsidR="00C129C8" w:rsidRPr="00A658BF" w:rsidRDefault="00A658BF" w:rsidP="00A658BF">
      <w:pPr>
        <w:tabs>
          <w:tab w:val="left" w:pos="2441"/>
          <w:tab w:val="left" w:pos="7938"/>
        </w:tabs>
        <w:spacing w:line="276" w:lineRule="auto"/>
        <w:ind w:left="-709" w:right="-424"/>
        <w:contextualSpacing/>
        <w:jc w:val="center"/>
        <w:rPr>
          <w:rFonts w:ascii="Aptos Display" w:hAnsi="Aptos Display" w:cs="Arial"/>
          <w:b/>
          <w:bCs/>
          <w:color w:val="000000" w:themeColor="text1"/>
          <w:sz w:val="22"/>
          <w:szCs w:val="22"/>
        </w:rPr>
      </w:pPr>
      <w:r w:rsidRPr="00A658BF">
        <w:rPr>
          <w:rFonts w:ascii="Aptos Display" w:hAnsi="Aptos Display" w:cs="Arial"/>
          <w:b/>
          <w:bCs/>
          <w:color w:val="000000" w:themeColor="text1"/>
          <w:sz w:val="22"/>
          <w:szCs w:val="22"/>
        </w:rPr>
        <w:t>+375296024681 Нина Николаевна</w:t>
      </w:r>
    </w:p>
    <w:sectPr w:rsidR="00C129C8" w:rsidRPr="00A658BF" w:rsidSect="00C129C8">
      <w:headerReference w:type="default" r:id="rId7"/>
      <w:pgSz w:w="11906" w:h="16838"/>
      <w:pgMar w:top="1134" w:right="424" w:bottom="142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70995" w14:textId="77777777" w:rsidR="00E62908" w:rsidRDefault="00E62908" w:rsidP="00DC0DE1">
      <w:r>
        <w:separator/>
      </w:r>
    </w:p>
  </w:endnote>
  <w:endnote w:type="continuationSeparator" w:id="0">
    <w:p w14:paraId="2BA530D5" w14:textId="77777777" w:rsidR="00E62908" w:rsidRDefault="00E62908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251CA" w14:textId="77777777" w:rsidR="00E62908" w:rsidRDefault="00E62908" w:rsidP="00DC0DE1">
      <w:r>
        <w:separator/>
      </w:r>
    </w:p>
  </w:footnote>
  <w:footnote w:type="continuationSeparator" w:id="0">
    <w:p w14:paraId="518D7157" w14:textId="77777777" w:rsidR="00E62908" w:rsidRDefault="00E62908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8FD7" w14:textId="2372AA3B" w:rsidR="005945E2" w:rsidRPr="00EC78A1" w:rsidRDefault="0013650D" w:rsidP="00F16975">
    <w:pPr>
      <w:pStyle w:val="a3"/>
      <w:ind w:left="2832"/>
      <w:jc w:val="right"/>
      <w:rPr>
        <w:color w:val="002060"/>
      </w:rPr>
    </w:pPr>
    <w:r w:rsidRPr="00EC78A1">
      <w:rPr>
        <w:noProof/>
        <w:color w:val="002060"/>
      </w:rPr>
      <w:drawing>
        <wp:anchor distT="0" distB="0" distL="114300" distR="114300" simplePos="0" relativeHeight="251658240" behindDoc="1" locked="0" layoutInCell="1" allowOverlap="1" wp14:anchorId="4A4232B6" wp14:editId="58BDB3FA">
          <wp:simplePos x="0" y="0"/>
          <wp:positionH relativeFrom="margin">
            <wp:posOffset>-495300</wp:posOffset>
          </wp:positionH>
          <wp:positionV relativeFrom="paragraph">
            <wp:posOffset>3175</wp:posOffset>
          </wp:positionV>
          <wp:extent cx="1364615" cy="1170305"/>
          <wp:effectExtent l="0" t="0" r="6985" b="0"/>
          <wp:wrapTight wrapText="bothSides">
            <wp:wrapPolygon edited="0">
              <wp:start x="8745" y="0"/>
              <wp:lineTo x="7237" y="703"/>
              <wp:lineTo x="4523" y="4571"/>
              <wp:lineTo x="4523" y="6680"/>
              <wp:lineTo x="6332" y="11251"/>
              <wp:lineTo x="0" y="14767"/>
              <wp:lineTo x="0" y="19690"/>
              <wp:lineTo x="603" y="21096"/>
              <wp:lineTo x="21107" y="21096"/>
              <wp:lineTo x="21409" y="20393"/>
              <wp:lineTo x="21409" y="15119"/>
              <wp:lineTo x="15378" y="11251"/>
              <wp:lineTo x="16886" y="6680"/>
              <wp:lineTo x="16886" y="5626"/>
              <wp:lineTo x="14775" y="1055"/>
              <wp:lineTo x="14172" y="0"/>
              <wp:lineTo x="8745" y="0"/>
            </wp:wrapPolygon>
          </wp:wrapTight>
          <wp:docPr id="26" name="Рисунок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615" cy="1170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45E2" w:rsidRPr="00EC78A1">
      <w:rPr>
        <w:color w:val="002060"/>
      </w:rPr>
      <w:t xml:space="preserve">ООО «Свит тревел»                                                          </w:t>
    </w:r>
  </w:p>
  <w:p w14:paraId="02810B78" w14:textId="00F9633E" w:rsidR="005945E2" w:rsidRPr="00EC78A1" w:rsidRDefault="00F16975" w:rsidP="00F16975">
    <w:pPr>
      <w:pStyle w:val="a3"/>
      <w:ind w:left="2832"/>
      <w:jc w:val="right"/>
      <w:rPr>
        <w:color w:val="002060"/>
      </w:rPr>
    </w:pPr>
    <w:r w:rsidRPr="00F16975">
      <w:rPr>
        <w:noProof/>
        <w:color w:val="00206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3BD78B0" wp14:editId="40DCC804">
              <wp:simplePos x="0" y="0"/>
              <wp:positionH relativeFrom="page">
                <wp:posOffset>1951990</wp:posOffset>
              </wp:positionH>
              <wp:positionV relativeFrom="paragraph">
                <wp:posOffset>69215</wp:posOffset>
              </wp:positionV>
              <wp:extent cx="2790825" cy="771525"/>
              <wp:effectExtent l="0" t="0" r="28575" b="28575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7715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D31A68" w14:textId="7AEFC784" w:rsidR="00F16975" w:rsidRPr="00F16975" w:rsidRDefault="00F16975" w:rsidP="00F16975">
                          <w:pPr>
                            <w:jc w:val="center"/>
                            <w:rPr>
                              <w:rFonts w:ascii="Aptos" w:hAnsi="Aptos"/>
                              <w:b/>
                              <w:bCs/>
                            </w:rPr>
                          </w:pPr>
                          <w:r w:rsidRPr="00F16975">
                            <w:rPr>
                              <w:rFonts w:ascii="Aptos" w:hAnsi="Aptos"/>
                              <w:b/>
                              <w:bCs/>
                            </w:rPr>
                            <w:t>Ваш надёжный туристический оператор!</w:t>
                          </w:r>
                          <w:r w:rsidRPr="00F16975">
                            <w:rPr>
                              <w:rFonts w:ascii="Aptos" w:hAnsi="Aptos"/>
                              <w:b/>
                              <w:bCs/>
                            </w:rPr>
                            <w:br/>
                            <w:t>Работаем</w:t>
                          </w:r>
                          <w:r w:rsidR="007B19A3">
                            <w:rPr>
                              <w:rFonts w:ascii="Aptos" w:hAnsi="Aptos"/>
                              <w:b/>
                              <w:bCs/>
                            </w:rPr>
                            <w:t xml:space="preserve"> со</w:t>
                          </w:r>
                          <w:r w:rsidRPr="00F16975">
                            <w:rPr>
                              <w:rFonts w:ascii="Aptos" w:hAnsi="Aptos"/>
                              <w:b/>
                              <w:bCs/>
                            </w:rPr>
                            <w:t xml:space="preserve"> всей Беларусью!</w:t>
                          </w:r>
                          <w:r w:rsidRPr="00F16975">
                            <w:rPr>
                              <w:rFonts w:ascii="Aptos" w:hAnsi="Aptos"/>
                              <w:b/>
                              <w:bCs/>
                            </w:rPr>
                            <w:br/>
                            <w:t>С заботой к каждому туристу!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BD78B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153.7pt;margin-top:5.45pt;width:219.75pt;height:6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" fillcolor="white [3212]" strokecolor="white [3212]">
              <v:textbox>
                <w:txbxContent>
                  <w:p w14:paraId="3CD31A68" w14:textId="7AEFC784" w:rsidR="00F16975" w:rsidRPr="00F16975" w:rsidRDefault="00F16975" w:rsidP="00F16975">
                    <w:pPr>
                      <w:jc w:val="center"/>
                      <w:rPr>
                        <w:rFonts w:ascii="Aptos" w:hAnsi="Aptos"/>
                        <w:b/>
                        <w:bCs/>
                      </w:rPr>
                    </w:pPr>
                    <w:r w:rsidRPr="00F16975">
                      <w:rPr>
                        <w:rFonts w:ascii="Aptos" w:hAnsi="Aptos"/>
                        <w:b/>
                        <w:bCs/>
                      </w:rPr>
                      <w:t>Ваш надёжный туристический оператор!</w:t>
                    </w:r>
                    <w:r w:rsidRPr="00F16975">
                      <w:rPr>
                        <w:rFonts w:ascii="Aptos" w:hAnsi="Aptos"/>
                        <w:b/>
                        <w:bCs/>
                      </w:rPr>
                      <w:br/>
                      <w:t>Работаем</w:t>
                    </w:r>
                    <w:r w:rsidR="007B19A3">
                      <w:rPr>
                        <w:rFonts w:ascii="Aptos" w:hAnsi="Aptos"/>
                        <w:b/>
                        <w:bCs/>
                      </w:rPr>
                      <w:t xml:space="preserve"> со</w:t>
                    </w:r>
                    <w:r w:rsidRPr="00F16975">
                      <w:rPr>
                        <w:rFonts w:ascii="Aptos" w:hAnsi="Aptos"/>
                        <w:b/>
                        <w:bCs/>
                      </w:rPr>
                      <w:t xml:space="preserve"> всей Беларусью!</w:t>
                    </w:r>
                    <w:r w:rsidRPr="00F16975">
                      <w:rPr>
                        <w:rFonts w:ascii="Aptos" w:hAnsi="Aptos"/>
                        <w:b/>
                        <w:bCs/>
                      </w:rPr>
                      <w:br/>
                      <w:t>С заботой к каждому туристу!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5945E2" w:rsidRPr="00EC78A1">
      <w:rPr>
        <w:color w:val="002060"/>
      </w:rPr>
      <w:t xml:space="preserve">р/с BY 93 </w:t>
    </w:r>
    <w:r w:rsidR="005945E2" w:rsidRPr="00EC78A1">
      <w:rPr>
        <w:color w:val="002060"/>
        <w:lang w:val="en-US"/>
      </w:rPr>
      <w:t>AKBB</w:t>
    </w:r>
    <w:r w:rsidR="005945E2" w:rsidRPr="00EC78A1">
      <w:rPr>
        <w:color w:val="002060"/>
      </w:rPr>
      <w:t xml:space="preserve"> 3012 0000 1431 6000 0000                            </w:t>
    </w:r>
  </w:p>
  <w:p w14:paraId="2BA19E7C" w14:textId="203936F9" w:rsidR="005945E2" w:rsidRPr="00EC78A1" w:rsidRDefault="005945E2" w:rsidP="00F16975">
    <w:pPr>
      <w:pStyle w:val="a3"/>
      <w:ind w:left="2832"/>
      <w:jc w:val="right"/>
      <w:rPr>
        <w:color w:val="002060"/>
      </w:rPr>
    </w:pPr>
    <w:r w:rsidRPr="00EC78A1">
      <w:rPr>
        <w:color w:val="002060"/>
      </w:rPr>
      <w:t xml:space="preserve">ЦБУ 601 г. Молодечно                                                        </w:t>
    </w:r>
  </w:p>
  <w:p w14:paraId="7249D51C" w14:textId="0E47EFAD" w:rsidR="005945E2" w:rsidRPr="00EC78A1" w:rsidRDefault="005945E2" w:rsidP="00F16975">
    <w:pPr>
      <w:pStyle w:val="a3"/>
      <w:ind w:left="2832"/>
      <w:jc w:val="right"/>
      <w:rPr>
        <w:color w:val="002060"/>
      </w:rPr>
    </w:pPr>
    <w:r w:rsidRPr="00EC78A1">
      <w:rPr>
        <w:color w:val="002060"/>
      </w:rPr>
      <w:t xml:space="preserve">ОАО «АСБ Беларусбанк», код </w:t>
    </w:r>
    <w:r w:rsidRPr="00EC78A1">
      <w:rPr>
        <w:color w:val="002060"/>
        <w:lang w:val="en-US"/>
      </w:rPr>
      <w:t>AKBBBY</w:t>
    </w:r>
    <w:r w:rsidRPr="00EC78A1">
      <w:rPr>
        <w:color w:val="002060"/>
      </w:rPr>
      <w:t xml:space="preserve">2Х                     </w:t>
    </w:r>
  </w:p>
  <w:p w14:paraId="158190C1" w14:textId="77777777" w:rsidR="005945E2" w:rsidRPr="00EC78A1" w:rsidRDefault="005945E2" w:rsidP="00F16975">
    <w:pPr>
      <w:pStyle w:val="a3"/>
      <w:ind w:left="2832"/>
      <w:jc w:val="right"/>
      <w:rPr>
        <w:color w:val="002060"/>
      </w:rPr>
    </w:pPr>
    <w:r w:rsidRPr="00EC78A1">
      <w:rPr>
        <w:color w:val="002060"/>
      </w:rPr>
      <w:t>УНН 692262524</w:t>
    </w:r>
  </w:p>
  <w:p w14:paraId="269B0013" w14:textId="77777777" w:rsidR="005945E2" w:rsidRPr="00EC78A1" w:rsidRDefault="005945E2" w:rsidP="00F16975">
    <w:pPr>
      <w:pStyle w:val="a3"/>
      <w:ind w:left="2832"/>
      <w:jc w:val="right"/>
      <w:rPr>
        <w:color w:val="002060"/>
      </w:rPr>
    </w:pPr>
    <w:r w:rsidRPr="00EC78A1">
      <w:rPr>
        <w:color w:val="002060"/>
      </w:rPr>
      <w:t>г</w:t>
    </w:r>
    <w:r w:rsidR="0013650D" w:rsidRPr="00EC78A1">
      <w:rPr>
        <w:color w:val="002060"/>
      </w:rPr>
      <w:t>. Молодечно, ул. Виленская 10-2</w:t>
    </w:r>
    <w:r w:rsidRPr="00EC78A1">
      <w:rPr>
        <w:color w:val="002060"/>
      </w:rPr>
      <w:t>0</w:t>
    </w:r>
    <w:r w:rsidR="0013650D" w:rsidRPr="00EC78A1">
      <w:rPr>
        <w:color w:val="002060"/>
      </w:rPr>
      <w:t>8</w:t>
    </w:r>
    <w:r w:rsidRPr="00EC78A1">
      <w:rPr>
        <w:color w:val="002060"/>
      </w:rPr>
      <w:t xml:space="preserve">                                                           </w:t>
    </w:r>
    <w:r w:rsidRPr="00EC78A1">
      <w:rPr>
        <w:b/>
        <w:color w:val="002060"/>
      </w:rPr>
      <w:t xml:space="preserve"> </w:t>
    </w:r>
  </w:p>
  <w:p w14:paraId="235EA914" w14:textId="77777777" w:rsidR="008D0EC2" w:rsidRPr="00EC78A1" w:rsidRDefault="005945E2" w:rsidP="00F16975">
    <w:pPr>
      <w:pStyle w:val="a3"/>
      <w:ind w:left="2832"/>
      <w:jc w:val="right"/>
      <w:rPr>
        <w:color w:val="002060"/>
      </w:rPr>
    </w:pPr>
    <w:r w:rsidRPr="00EC78A1">
      <w:rPr>
        <w:color w:val="002060"/>
      </w:rPr>
      <w:t>Тел. 8(0176) 709-706</w:t>
    </w:r>
  </w:p>
  <w:p w14:paraId="01892562" w14:textId="77777777" w:rsidR="00933DD2" w:rsidRPr="00511070" w:rsidRDefault="00933DD2" w:rsidP="008D0EC2">
    <w:pPr>
      <w:pStyle w:val="a3"/>
      <w:jc w:val="both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97FE7"/>
    <w:multiLevelType w:val="hybridMultilevel"/>
    <w:tmpl w:val="2698E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23AFF"/>
    <w:multiLevelType w:val="hybridMultilevel"/>
    <w:tmpl w:val="21EE0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937427">
    <w:abstractNumId w:val="0"/>
  </w:num>
  <w:num w:numId="2" w16cid:durableId="1937249252">
    <w:abstractNumId w:val="2"/>
  </w:num>
  <w:num w:numId="3" w16cid:durableId="1956786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E1"/>
    <w:rsid w:val="00030555"/>
    <w:rsid w:val="00040AE9"/>
    <w:rsid w:val="000A6539"/>
    <w:rsid w:val="000C4AE6"/>
    <w:rsid w:val="000F232D"/>
    <w:rsid w:val="000F369D"/>
    <w:rsid w:val="000F5304"/>
    <w:rsid w:val="000F7AED"/>
    <w:rsid w:val="00130139"/>
    <w:rsid w:val="0013650D"/>
    <w:rsid w:val="00137493"/>
    <w:rsid w:val="00182219"/>
    <w:rsid w:val="001A6B9E"/>
    <w:rsid w:val="001C500F"/>
    <w:rsid w:val="001D29F0"/>
    <w:rsid w:val="001E1E84"/>
    <w:rsid w:val="001F0C55"/>
    <w:rsid w:val="001F1EEF"/>
    <w:rsid w:val="00216417"/>
    <w:rsid w:val="00222617"/>
    <w:rsid w:val="002C1C9E"/>
    <w:rsid w:val="002C41E8"/>
    <w:rsid w:val="002D0302"/>
    <w:rsid w:val="002E2D54"/>
    <w:rsid w:val="002F4E16"/>
    <w:rsid w:val="00320B04"/>
    <w:rsid w:val="0035063C"/>
    <w:rsid w:val="003526E4"/>
    <w:rsid w:val="003538EC"/>
    <w:rsid w:val="003751AF"/>
    <w:rsid w:val="00387D92"/>
    <w:rsid w:val="003D2677"/>
    <w:rsid w:val="003E0AE0"/>
    <w:rsid w:val="0040061F"/>
    <w:rsid w:val="00414993"/>
    <w:rsid w:val="00426243"/>
    <w:rsid w:val="004477B8"/>
    <w:rsid w:val="00456578"/>
    <w:rsid w:val="0046265C"/>
    <w:rsid w:val="004713BC"/>
    <w:rsid w:val="00474EDC"/>
    <w:rsid w:val="004944AC"/>
    <w:rsid w:val="004A36B5"/>
    <w:rsid w:val="004D4928"/>
    <w:rsid w:val="004F2BD9"/>
    <w:rsid w:val="00505601"/>
    <w:rsid w:val="00511070"/>
    <w:rsid w:val="005326F1"/>
    <w:rsid w:val="00543DC9"/>
    <w:rsid w:val="005873F2"/>
    <w:rsid w:val="005945E2"/>
    <w:rsid w:val="005A1151"/>
    <w:rsid w:val="005A720C"/>
    <w:rsid w:val="005B738E"/>
    <w:rsid w:val="005D0111"/>
    <w:rsid w:val="006070A3"/>
    <w:rsid w:val="00673C18"/>
    <w:rsid w:val="006C2C15"/>
    <w:rsid w:val="006E00DB"/>
    <w:rsid w:val="0071417D"/>
    <w:rsid w:val="00732B32"/>
    <w:rsid w:val="007655A1"/>
    <w:rsid w:val="007A4C4D"/>
    <w:rsid w:val="007B19A3"/>
    <w:rsid w:val="007C07BC"/>
    <w:rsid w:val="007F37A2"/>
    <w:rsid w:val="007F4D4C"/>
    <w:rsid w:val="0081155A"/>
    <w:rsid w:val="008167CF"/>
    <w:rsid w:val="00832727"/>
    <w:rsid w:val="0086669F"/>
    <w:rsid w:val="00877D74"/>
    <w:rsid w:val="00880F69"/>
    <w:rsid w:val="008864F2"/>
    <w:rsid w:val="008C0CDD"/>
    <w:rsid w:val="008D0EC2"/>
    <w:rsid w:val="008E2F6E"/>
    <w:rsid w:val="008F3C8D"/>
    <w:rsid w:val="009227CF"/>
    <w:rsid w:val="00933DD2"/>
    <w:rsid w:val="009448E7"/>
    <w:rsid w:val="009D1456"/>
    <w:rsid w:val="00A009E9"/>
    <w:rsid w:val="00A366D7"/>
    <w:rsid w:val="00A658BF"/>
    <w:rsid w:val="00AA6AE5"/>
    <w:rsid w:val="00AB4B1C"/>
    <w:rsid w:val="00AD43F4"/>
    <w:rsid w:val="00B06C3D"/>
    <w:rsid w:val="00B07514"/>
    <w:rsid w:val="00B256D6"/>
    <w:rsid w:val="00B3540D"/>
    <w:rsid w:val="00B6364C"/>
    <w:rsid w:val="00BB353A"/>
    <w:rsid w:val="00BE3DEE"/>
    <w:rsid w:val="00BF22C3"/>
    <w:rsid w:val="00C129C8"/>
    <w:rsid w:val="00C25A91"/>
    <w:rsid w:val="00C62BEC"/>
    <w:rsid w:val="00C65441"/>
    <w:rsid w:val="00CA035F"/>
    <w:rsid w:val="00CA36BA"/>
    <w:rsid w:val="00CF1518"/>
    <w:rsid w:val="00D0168A"/>
    <w:rsid w:val="00D150C2"/>
    <w:rsid w:val="00D44007"/>
    <w:rsid w:val="00D5168E"/>
    <w:rsid w:val="00D54F2D"/>
    <w:rsid w:val="00D65A64"/>
    <w:rsid w:val="00D80348"/>
    <w:rsid w:val="00DA78C7"/>
    <w:rsid w:val="00DB1164"/>
    <w:rsid w:val="00DB2E3A"/>
    <w:rsid w:val="00DC0DE1"/>
    <w:rsid w:val="00DC4626"/>
    <w:rsid w:val="00DF1BED"/>
    <w:rsid w:val="00DF41CE"/>
    <w:rsid w:val="00E11D7A"/>
    <w:rsid w:val="00E1582E"/>
    <w:rsid w:val="00E57F2D"/>
    <w:rsid w:val="00E62908"/>
    <w:rsid w:val="00E63DE7"/>
    <w:rsid w:val="00E722D0"/>
    <w:rsid w:val="00E87578"/>
    <w:rsid w:val="00EA1E6B"/>
    <w:rsid w:val="00EC293D"/>
    <w:rsid w:val="00EC78A1"/>
    <w:rsid w:val="00EF539B"/>
    <w:rsid w:val="00EF5E90"/>
    <w:rsid w:val="00F16975"/>
    <w:rsid w:val="00F22F0D"/>
    <w:rsid w:val="00F2648E"/>
    <w:rsid w:val="00F27C50"/>
    <w:rsid w:val="00F3101B"/>
    <w:rsid w:val="00F505BC"/>
    <w:rsid w:val="00F62F90"/>
    <w:rsid w:val="00F66324"/>
    <w:rsid w:val="00FA19B8"/>
    <w:rsid w:val="00FA79BA"/>
    <w:rsid w:val="00FC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9C69C"/>
  <w15:chartTrackingRefBased/>
  <w15:docId w15:val="{3F8787AF-DC57-4155-AEB8-12C0EA47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10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9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5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1107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c">
    <w:name w:val="Emphasis"/>
    <w:basedOn w:val="a0"/>
    <w:uiPriority w:val="20"/>
    <w:qFormat/>
    <w:rsid w:val="00182219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0305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030555"/>
    <w:rPr>
      <w:color w:val="0563C1" w:themeColor="hyperlink"/>
      <w:u w:val="single"/>
    </w:rPr>
  </w:style>
  <w:style w:type="character" w:styleId="ae">
    <w:name w:val="Subtle Emphasis"/>
    <w:basedOn w:val="a0"/>
    <w:uiPriority w:val="19"/>
    <w:qFormat/>
    <w:rsid w:val="00D0168A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semiHidden/>
    <w:rsid w:val="007B19A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A658B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table" w:styleId="af0">
    <w:name w:val="Table Grid"/>
    <w:basedOn w:val="a1"/>
    <w:uiPriority w:val="39"/>
    <w:rsid w:val="00A658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5</cp:revision>
  <cp:lastPrinted>2021-02-04T12:24:00Z</cp:lastPrinted>
  <dcterms:created xsi:type="dcterms:W3CDTF">2025-05-14T14:10:00Z</dcterms:created>
  <dcterms:modified xsi:type="dcterms:W3CDTF">2025-05-20T12:30:00Z</dcterms:modified>
</cp:coreProperties>
</file>