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022C" w14:textId="4D036C09" w:rsidR="00CA47C9" w:rsidRDefault="00CC5484" w:rsidP="00B9339D">
      <w:pPr>
        <w:contextualSpacing/>
        <w:jc w:val="center"/>
        <w:rPr>
          <w:rFonts w:ascii="Arial" w:hAnsi="Arial" w:cs="Arial"/>
          <w:b/>
          <w:color w:val="002060"/>
          <w:sz w:val="48"/>
          <w:szCs w:val="50"/>
        </w:rPr>
      </w:pPr>
      <w:r>
        <w:rPr>
          <w:rFonts w:ascii="Arial" w:hAnsi="Arial" w:cs="Arial"/>
          <w:b/>
          <w:color w:val="002060"/>
          <w:sz w:val="48"/>
          <w:szCs w:val="50"/>
        </w:rPr>
        <w:t>Тур в</w:t>
      </w:r>
      <w:r w:rsidR="00CA47C9">
        <w:rPr>
          <w:rFonts w:ascii="Arial" w:hAnsi="Arial" w:cs="Arial"/>
          <w:b/>
          <w:color w:val="002060"/>
          <w:sz w:val="48"/>
          <w:szCs w:val="50"/>
        </w:rPr>
        <w:t xml:space="preserve"> </w:t>
      </w:r>
      <w:r w:rsidR="00CA47C9" w:rsidRPr="0061759D">
        <w:rPr>
          <w:rFonts w:ascii="Arial" w:hAnsi="Arial" w:cs="Arial"/>
          <w:b/>
          <w:color w:val="002060"/>
          <w:sz w:val="48"/>
          <w:szCs w:val="50"/>
        </w:rPr>
        <w:t>Москв</w:t>
      </w:r>
      <w:r w:rsidR="00CA47C9">
        <w:rPr>
          <w:rFonts w:ascii="Arial" w:hAnsi="Arial" w:cs="Arial"/>
          <w:b/>
          <w:color w:val="002060"/>
          <w:sz w:val="48"/>
          <w:szCs w:val="50"/>
        </w:rPr>
        <w:t>у</w:t>
      </w:r>
      <w:r>
        <w:rPr>
          <w:rFonts w:ascii="Arial" w:hAnsi="Arial" w:cs="Arial"/>
          <w:b/>
          <w:color w:val="002060"/>
          <w:sz w:val="48"/>
          <w:szCs w:val="50"/>
        </w:rPr>
        <w:t xml:space="preserve"> </w:t>
      </w:r>
      <w:r w:rsidR="00B9339D">
        <w:rPr>
          <w:rFonts w:ascii="Arial" w:hAnsi="Arial" w:cs="Arial"/>
          <w:b/>
          <w:color w:val="002060"/>
          <w:sz w:val="48"/>
          <w:szCs w:val="50"/>
        </w:rPr>
        <w:t>2025</w:t>
      </w:r>
    </w:p>
    <w:p w14:paraId="17547B1A" w14:textId="5437E7A1" w:rsidR="00B9339D" w:rsidRDefault="00B9339D" w:rsidP="00B9339D">
      <w:pPr>
        <w:ind w:hanging="851"/>
        <w:contextualSpacing/>
        <w:jc w:val="center"/>
        <w:rPr>
          <w:rFonts w:ascii="Arial" w:hAnsi="Arial" w:cs="Arial"/>
          <w:b/>
          <w:color w:val="C00000"/>
          <w:sz w:val="28"/>
          <w:szCs w:val="32"/>
        </w:rPr>
      </w:pPr>
      <w:r w:rsidRPr="00B9339D">
        <w:rPr>
          <w:rFonts w:ascii="Arial" w:hAnsi="Arial" w:cs="Arial"/>
          <w:b/>
          <w:color w:val="C00000"/>
          <w:sz w:val="28"/>
          <w:szCs w:val="32"/>
        </w:rPr>
        <w:t xml:space="preserve">15-18 августа   </w:t>
      </w:r>
      <w:r w:rsidR="00F1333D">
        <w:rPr>
          <w:rFonts w:ascii="Arial" w:hAnsi="Arial" w:cs="Arial"/>
          <w:b/>
          <w:color w:val="C00000"/>
          <w:sz w:val="28"/>
          <w:szCs w:val="32"/>
        </w:rPr>
        <w:t xml:space="preserve">    19-22 сентября</w:t>
      </w:r>
    </w:p>
    <w:p w14:paraId="4C72A50F" w14:textId="5A393970" w:rsidR="00566FBC" w:rsidRPr="00B9339D" w:rsidRDefault="00566FBC" w:rsidP="00566FBC">
      <w:pPr>
        <w:ind w:hanging="851"/>
        <w:contextualSpacing/>
        <w:jc w:val="center"/>
        <w:rPr>
          <w:rFonts w:ascii="Arial" w:hAnsi="Arial" w:cs="Arial"/>
          <w:b/>
          <w:color w:val="C00000"/>
          <w:sz w:val="28"/>
          <w:szCs w:val="32"/>
        </w:rPr>
      </w:pPr>
      <w:r w:rsidRPr="00A86727">
        <w:rPr>
          <w:rFonts w:ascii="Arial" w:hAnsi="Arial" w:cs="Arial"/>
          <w:b/>
          <w:color w:val="C00000"/>
          <w:sz w:val="16"/>
          <w:szCs w:val="18"/>
        </w:rPr>
        <w:t>*для корпоративных групп другие даты по запросу</w:t>
      </w:r>
    </w:p>
    <w:p w14:paraId="311D1157" w14:textId="3A785D2F" w:rsidR="00CA47C9" w:rsidRPr="00D325D1" w:rsidRDefault="00CA47C9" w:rsidP="00CA47C9">
      <w:pPr>
        <w:contextualSpacing/>
        <w:jc w:val="center"/>
        <w:rPr>
          <w:rFonts w:ascii="Times New Roman" w:hAnsi="Times New Roman" w:cs="Times New Roman"/>
          <w:b/>
          <w:sz w:val="6"/>
          <w:szCs w:val="16"/>
        </w:rPr>
      </w:pPr>
    </w:p>
    <w:tbl>
      <w:tblPr>
        <w:tblW w:w="10773" w:type="dxa"/>
        <w:tblInd w:w="-1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773"/>
      </w:tblGrid>
      <w:tr w:rsidR="00CA47C9" w:rsidRPr="006113FE" w14:paraId="513E0F3A" w14:textId="77777777" w:rsidTr="0035007E">
        <w:trPr>
          <w:trHeight w:val="252"/>
        </w:trPr>
        <w:tc>
          <w:tcPr>
            <w:tcW w:w="1077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4222CE" w14:textId="17650921" w:rsidR="00CA47C9" w:rsidRPr="00CA47C9" w:rsidRDefault="00CA47C9" w:rsidP="00CA47C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 xml:space="preserve">1 ДЕНЬ: 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20.00 отправление группы. Транзит по территории РБ, РФ. Ночной переезд. </w:t>
            </w:r>
          </w:p>
        </w:tc>
      </w:tr>
      <w:tr w:rsidR="00CA47C9" w:rsidRPr="006113FE" w14:paraId="477AACD2" w14:textId="77777777" w:rsidTr="0035007E">
        <w:tc>
          <w:tcPr>
            <w:tcW w:w="1077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DB0E78" w14:textId="3C0335FB" w:rsidR="00CA47C9" w:rsidRPr="006113FE" w:rsidRDefault="00CA47C9" w:rsidP="009033D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2 ДЕНЬ: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 Прибытие в Москву утром. Встреча с гидом.</w:t>
            </w:r>
          </w:p>
          <w:p w14:paraId="72C6E8BC" w14:textId="3F0B6F7D" w:rsidR="00CA47C9" w:rsidRPr="006113FE" w:rsidRDefault="00CA47C9" w:rsidP="009033D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Автобусно</w:t>
            </w:r>
            <w:proofErr w:type="spellEnd"/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-пешеходная обзорная экскурсия по городу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 - познакомимся со столицей, ее культурой, архитектурным замыслом и историческими фактами, увидим самые известные достопримечательности, такие как </w:t>
            </w: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Храм Христа Спасителя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, считающийся самым большим церковным зданием России, памятник Петру I на Москве-реке, Дом Правительства России, </w:t>
            </w: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здание МГУ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, прогуляются по смотровой площадке </w:t>
            </w: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Воробьевых гор,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 откуда открывается завораживающая панорама города: </w:t>
            </w: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стадион «Лужники»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, </w:t>
            </w: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Новодевичий монастырь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, здание Президиума РАН, </w:t>
            </w: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«Семь сестер»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 - знаменитые сталинские высотки и многое другое. </w:t>
            </w:r>
          </w:p>
          <w:p w14:paraId="53DB57A7" w14:textId="0C81C811" w:rsidR="00CA47C9" w:rsidRPr="006113FE" w:rsidRDefault="00CA47C9" w:rsidP="009033D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Посещение Москва-Сити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 – ультрасовременного делового квартала города: мы не только полюбуемся Краснопресненской набережной, торгово-пешеходным мостом «Багратион», осмотрим «Древо жизни» Эрнста Неизвестного, но и услышим интересные истории о небоскребах Москва-Сити.</w:t>
            </w:r>
          </w:p>
          <w:p w14:paraId="20BE761D" w14:textId="432B679B" w:rsidR="00CA47C9" w:rsidRPr="006113FE" w:rsidRDefault="00CA47C9" w:rsidP="009033D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i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i/>
                <w:color w:val="002060"/>
                <w:sz w:val="20"/>
                <w:szCs w:val="20"/>
                <w:lang w:eastAsia="ru-RU"/>
              </w:rPr>
              <w:t xml:space="preserve">Обед в кафе города (за доп. плату – от </w:t>
            </w:r>
            <w:r w:rsidR="00E60BA4">
              <w:rPr>
                <w:rFonts w:eastAsia="Times New Roman" w:cstheme="minorHAnsi"/>
                <w:i/>
                <w:color w:val="002060"/>
                <w:sz w:val="20"/>
                <w:szCs w:val="20"/>
                <w:lang w:eastAsia="ru-RU"/>
              </w:rPr>
              <w:t>80</w:t>
            </w:r>
            <w:r w:rsidRPr="006113FE">
              <w:rPr>
                <w:rFonts w:eastAsia="Times New Roman" w:cstheme="minorHAnsi"/>
                <w:i/>
                <w:color w:val="002060"/>
                <w:sz w:val="20"/>
                <w:szCs w:val="20"/>
                <w:lang w:eastAsia="ru-RU"/>
              </w:rPr>
              <w:t>0 руб./чел.)</w:t>
            </w:r>
          </w:p>
          <w:p w14:paraId="45C60536" w14:textId="785CD232" w:rsidR="00CA47C9" w:rsidRPr="006113FE" w:rsidRDefault="00CA47C9" w:rsidP="009033D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Экскурсия по Красной площади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 - главной площади страны, где расположены: сказочный Покровский собор (Храм Василия Блаженного), здание Исторического музея, Мавзолей, ГУМ, Лобное место, памятник Минину и Пожарскому, а также Спасская башня, по часам которой сверяет время вся Россия. </w:t>
            </w:r>
          </w:p>
          <w:p w14:paraId="58C2B7D1" w14:textId="7E2FB056" w:rsidR="00CA47C9" w:rsidRPr="006113FE" w:rsidRDefault="00CA47C9" w:rsidP="009033D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Посещение инновационного парка «Зарядье»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. Главная достопримечательность парка – Парящий мост в виде </w:t>
            </w:r>
          </w:p>
          <w:p w14:paraId="4112A68A" w14:textId="282D2A68" w:rsidR="00CA47C9" w:rsidRDefault="00CA47C9" w:rsidP="009033D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>140-метровой дуги над Москвой-рекой, сложнейшее инженерное сооружение, откуда открывается незабываемый вид на Красную площадь и Кремль!</w:t>
            </w:r>
          </w:p>
          <w:p w14:paraId="26CBA3EC" w14:textId="2C85973F" w:rsidR="00CA47C9" w:rsidRPr="006113FE" w:rsidRDefault="00CA47C9" w:rsidP="009033D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CA47C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Прогулка по Арбату</w:t>
            </w:r>
            <w:r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. </w:t>
            </w:r>
            <w:r w:rsidRPr="00CA47C9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Красивый московский променад привлекает легендами, живописными фасадами доходных домов, оригинальным уличным дизайном, модными кафе, необычными аттракционами и прочими достопримечательностями. Арбат славится особой атмосферой, поэтому он как магнит притягивает туристов. Вдумчивые путешественники относятся к московской улице как к музею под открытым небом. </w:t>
            </w:r>
          </w:p>
          <w:p w14:paraId="2800F318" w14:textId="28AA54CF" w:rsidR="00CA47C9" w:rsidRPr="006113FE" w:rsidRDefault="00CA47C9" w:rsidP="00CA47C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 xml:space="preserve">Окончание программы. Отъезд в гостиницу. Размещение.  </w:t>
            </w:r>
            <w:r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Свободное время.</w:t>
            </w:r>
          </w:p>
        </w:tc>
      </w:tr>
      <w:tr w:rsidR="00CA47C9" w:rsidRPr="006113FE" w14:paraId="14D085E1" w14:textId="77777777" w:rsidTr="0035007E">
        <w:trPr>
          <w:trHeight w:val="327"/>
        </w:trPr>
        <w:tc>
          <w:tcPr>
            <w:tcW w:w="1077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E2D7DB" w14:textId="1635713B" w:rsidR="00B9339D" w:rsidRPr="00B9339D" w:rsidRDefault="00CA47C9" w:rsidP="00B9339D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3 ДЕНЬ: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Завтрак в гостинице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>. Освобождение номеров. Встреча с гидом. Посадка в автобус с вещами.</w:t>
            </w:r>
          </w:p>
          <w:p w14:paraId="3539A7A4" w14:textId="12356C8D" w:rsidR="00CA47C9" w:rsidRPr="00B9339D" w:rsidRDefault="00B9339D" w:rsidP="00B9339D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B9339D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Экскурсия в музей космонавтики</w:t>
            </w:r>
            <w:r w:rsidR="0085618A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="0085618A" w:rsidRPr="0085618A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>(за доп. плату)</w:t>
            </w:r>
            <w:r w:rsidRPr="0085618A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>,</w:t>
            </w:r>
            <w:r w:rsidRPr="00B9339D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B9339D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>расположенный внутри монумента «Покорителям космоса» – уникального памятника, выполненного из промышленного титана, применяемого в ракетостроении. Музей космонавтики является одним из самых масштабных научно-технических музеев мира, его коллекция насчитывает более 93 тысяч экспонатов. Во время экскурсии мы познакомимся с историей советской и российской космонавтики, узнаем о первом полете человека в космос, полетах к Луне и планетам солнечной системы, а также о работе современных орбитальных станций и международном сотрудничестве в космосе.</w:t>
            </w:r>
          </w:p>
          <w:p w14:paraId="0488544D" w14:textId="7462C27A" w:rsidR="00CA47C9" w:rsidRDefault="00CA47C9" w:rsidP="009033D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bCs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Прогулка по территории ВДНХ (Выставке Достижений Народного Хозяйства)</w:t>
            </w:r>
            <w:r w:rsidRPr="006113FE">
              <w:rPr>
                <w:rFonts w:eastAsia="Times New Roman" w:cstheme="minorHAnsi"/>
                <w:bCs/>
                <w:color w:val="002060"/>
                <w:sz w:val="20"/>
                <w:szCs w:val="20"/>
                <w:lang w:eastAsia="ru-RU"/>
              </w:rPr>
              <w:t xml:space="preserve"> – крупнейшему экспозиционному и музейному комплексу в мире, открытому в далеком 1939 году и не раз сменившему свое название. Пройдем по Центральной аллее, увидим павильон №1, а также восстановленные во всей красе павильоны в стиле сталинского ампира и знаменитые фонтаны «Каменный цветок» и «Дружба народов».</w:t>
            </w:r>
          </w:p>
          <w:p w14:paraId="1529BD38" w14:textId="0D9AC4B5" w:rsidR="004B1AD5" w:rsidRPr="004B1AD5" w:rsidRDefault="004B1AD5" w:rsidP="004B1AD5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i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i/>
                <w:color w:val="002060"/>
                <w:sz w:val="20"/>
                <w:szCs w:val="20"/>
                <w:lang w:eastAsia="ru-RU"/>
              </w:rPr>
              <w:t xml:space="preserve">Обед в кафе города (за доп. плату – от </w:t>
            </w:r>
            <w:r w:rsidR="00E60BA4">
              <w:rPr>
                <w:rFonts w:eastAsia="Times New Roman" w:cstheme="minorHAnsi"/>
                <w:i/>
                <w:color w:val="002060"/>
                <w:sz w:val="20"/>
                <w:szCs w:val="20"/>
                <w:lang w:eastAsia="ru-RU"/>
              </w:rPr>
              <w:t>80</w:t>
            </w:r>
            <w:r w:rsidRPr="006113FE">
              <w:rPr>
                <w:rFonts w:eastAsia="Times New Roman" w:cstheme="minorHAnsi"/>
                <w:i/>
                <w:color w:val="002060"/>
                <w:sz w:val="20"/>
                <w:szCs w:val="20"/>
                <w:lang w:eastAsia="ru-RU"/>
              </w:rPr>
              <w:t>0 руб./чел.)</w:t>
            </w:r>
          </w:p>
          <w:p w14:paraId="7D16BCF3" w14:textId="7D49A02D" w:rsidR="00CA47C9" w:rsidRPr="006113FE" w:rsidRDefault="00CA47C9" w:rsidP="009033D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Свободное время для посещения павильонов, Океанариума и прочее.</w:t>
            </w:r>
          </w:p>
          <w:p w14:paraId="6C5BB235" w14:textId="1A465FA7" w:rsidR="00CA47C9" w:rsidRPr="006113FE" w:rsidRDefault="00CA47C9" w:rsidP="009033D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17.00 Отъезд домой.</w:t>
            </w:r>
          </w:p>
        </w:tc>
      </w:tr>
      <w:tr w:rsidR="00CA47C9" w:rsidRPr="006113FE" w14:paraId="667ABC18" w14:textId="77777777" w:rsidTr="0035007E">
        <w:trPr>
          <w:trHeight w:val="287"/>
        </w:trPr>
        <w:tc>
          <w:tcPr>
            <w:tcW w:w="1077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ACCE80" w14:textId="658E623B" w:rsidR="00CA47C9" w:rsidRPr="006113FE" w:rsidRDefault="00CA47C9" w:rsidP="009033D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 xml:space="preserve">4 ДЕНЬ: 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Прибытие ориентировочно в 05.00. </w:t>
            </w:r>
          </w:p>
        </w:tc>
      </w:tr>
    </w:tbl>
    <w:p w14:paraId="0D8EDC62" w14:textId="5F30CA5D" w:rsidR="00CA47C9" w:rsidRPr="00D325D1" w:rsidRDefault="00CA47C9" w:rsidP="00CA47C9">
      <w:pPr>
        <w:pStyle w:val="a7"/>
        <w:spacing w:after="0" w:line="240" w:lineRule="auto"/>
        <w:ind w:left="714"/>
        <w:rPr>
          <w:rFonts w:ascii="Times New Roman" w:hAnsi="Times New Roman"/>
          <w:sz w:val="6"/>
          <w:szCs w:val="20"/>
        </w:rPr>
      </w:pPr>
    </w:p>
    <w:tbl>
      <w:tblPr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7513"/>
        <w:gridCol w:w="1842"/>
      </w:tblGrid>
      <w:tr w:rsidR="00F1333D" w:rsidRPr="006113FE" w14:paraId="6FF83F4D" w14:textId="77777777" w:rsidTr="00F1333D">
        <w:trPr>
          <w:cantSplit/>
          <w:trHeight w:val="217"/>
          <w:tblHeader/>
        </w:trPr>
        <w:tc>
          <w:tcPr>
            <w:tcW w:w="1418" w:type="dxa"/>
            <w:shd w:val="clear" w:color="auto" w:fill="F2F2F2"/>
          </w:tcPr>
          <w:p w14:paraId="467EFAE7" w14:textId="359B2E46" w:rsidR="00F1333D" w:rsidRPr="006113FE" w:rsidRDefault="00F1333D" w:rsidP="009033D9">
            <w:pPr>
              <w:jc w:val="center"/>
              <w:rPr>
                <w:rFonts w:eastAsia="Proxima Nova" w:cstheme="minorHAnsi"/>
                <w:b/>
                <w:color w:val="002060"/>
                <w:sz w:val="20"/>
                <w:szCs w:val="18"/>
                <w:lang w:eastAsia="ru-RU"/>
              </w:rPr>
            </w:pPr>
            <w:r>
              <w:rPr>
                <w:rFonts w:eastAsia="Proxima Nova" w:cstheme="minorHAnsi"/>
                <w:b/>
                <w:color w:val="002060"/>
                <w:sz w:val="20"/>
                <w:szCs w:val="18"/>
                <w:lang w:eastAsia="ru-RU"/>
              </w:rPr>
              <w:t>Дата тура</w:t>
            </w:r>
          </w:p>
        </w:tc>
        <w:tc>
          <w:tcPr>
            <w:tcW w:w="7513" w:type="dxa"/>
            <w:shd w:val="clear" w:color="auto" w:fill="F2F2F2"/>
            <w:vAlign w:val="center"/>
          </w:tcPr>
          <w:p w14:paraId="46C15EA3" w14:textId="4B7444C4" w:rsidR="00F1333D" w:rsidRPr="006113FE" w:rsidRDefault="00F1333D" w:rsidP="009033D9">
            <w:pPr>
              <w:jc w:val="center"/>
              <w:rPr>
                <w:rFonts w:eastAsia="Proxima Nova" w:cstheme="minorHAnsi"/>
                <w:b/>
                <w:color w:val="002060"/>
                <w:sz w:val="20"/>
                <w:szCs w:val="18"/>
                <w:lang w:eastAsia="ru-RU"/>
              </w:rPr>
            </w:pPr>
            <w:r w:rsidRPr="006113FE">
              <w:rPr>
                <w:rFonts w:eastAsia="Proxima Nova" w:cstheme="minorHAnsi"/>
                <w:b/>
                <w:color w:val="002060"/>
                <w:sz w:val="20"/>
                <w:szCs w:val="18"/>
                <w:lang w:eastAsia="ru-RU"/>
              </w:rPr>
              <w:t>ГОСТИНИЦА</w:t>
            </w:r>
          </w:p>
        </w:tc>
        <w:tc>
          <w:tcPr>
            <w:tcW w:w="1842" w:type="dxa"/>
            <w:shd w:val="clear" w:color="auto" w:fill="F2F2F2"/>
          </w:tcPr>
          <w:p w14:paraId="03585D19" w14:textId="77777777" w:rsidR="00F1333D" w:rsidRPr="006113FE" w:rsidRDefault="00F1333D" w:rsidP="009033D9">
            <w:pPr>
              <w:jc w:val="center"/>
              <w:rPr>
                <w:rFonts w:eastAsia="Proxima Nova" w:cstheme="minorHAnsi"/>
                <w:b/>
                <w:color w:val="002060"/>
                <w:sz w:val="20"/>
                <w:szCs w:val="18"/>
                <w:lang w:eastAsia="ru-RU"/>
              </w:rPr>
            </w:pPr>
            <w:r w:rsidRPr="006113FE">
              <w:rPr>
                <w:rFonts w:eastAsia="Proxima Nova" w:cstheme="minorHAnsi"/>
                <w:b/>
                <w:color w:val="002060"/>
                <w:sz w:val="20"/>
                <w:szCs w:val="18"/>
                <w:lang w:eastAsia="ru-RU"/>
              </w:rPr>
              <w:t>СТОИМОСТЬ</w:t>
            </w:r>
          </w:p>
        </w:tc>
      </w:tr>
      <w:tr w:rsidR="00F1333D" w:rsidRPr="006113FE" w14:paraId="40132DB7" w14:textId="77777777" w:rsidTr="00F1333D">
        <w:trPr>
          <w:cantSplit/>
          <w:trHeight w:val="533"/>
          <w:tblHeader/>
        </w:trPr>
        <w:tc>
          <w:tcPr>
            <w:tcW w:w="1418" w:type="dxa"/>
          </w:tcPr>
          <w:p w14:paraId="27954F49" w14:textId="0B81FCC9" w:rsidR="00F1333D" w:rsidRPr="006113FE" w:rsidRDefault="00F1333D" w:rsidP="004B1AD5">
            <w:pPr>
              <w:jc w:val="center"/>
              <w:rPr>
                <w:rFonts w:eastAsia="Times New Roman" w:cstheme="minorHAnsi"/>
                <w:b/>
                <w:color w:val="002060"/>
                <w:sz w:val="20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0"/>
                <w:szCs w:val="18"/>
                <w:lang w:eastAsia="ru-RU"/>
              </w:rPr>
              <w:t>15-18.08.2025</w:t>
            </w:r>
          </w:p>
        </w:tc>
        <w:tc>
          <w:tcPr>
            <w:tcW w:w="7513" w:type="dxa"/>
            <w:vAlign w:val="center"/>
          </w:tcPr>
          <w:p w14:paraId="246C0DDD" w14:textId="106C58BF" w:rsidR="00F1333D" w:rsidRPr="006113FE" w:rsidRDefault="00F1333D" w:rsidP="004B1AD5">
            <w:pPr>
              <w:jc w:val="center"/>
              <w:rPr>
                <w:rFonts w:eastAsia="Times New Roman" w:cstheme="minorHAnsi"/>
                <w:b/>
                <w:color w:val="002060"/>
                <w:sz w:val="20"/>
                <w:szCs w:val="18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18"/>
                <w:lang w:eastAsia="ru-RU"/>
              </w:rPr>
              <w:t xml:space="preserve">Максима Панорама 4* </w:t>
            </w:r>
            <w:r w:rsidRPr="006113FE">
              <w:rPr>
                <w:rFonts w:eastAsia="Times New Roman" w:cstheme="minorHAnsi"/>
                <w:bCs/>
                <w:color w:val="002060"/>
                <w:sz w:val="20"/>
                <w:szCs w:val="18"/>
                <w:lang w:eastAsia="ru-RU"/>
              </w:rPr>
              <w:t>(</w:t>
            </w:r>
            <w:proofErr w:type="spellStart"/>
            <w:r w:rsidRPr="006113FE">
              <w:rPr>
                <w:rFonts w:eastAsia="Times New Roman" w:cstheme="minorHAnsi"/>
                <w:bCs/>
                <w:color w:val="002060"/>
                <w:sz w:val="20"/>
                <w:szCs w:val="18"/>
                <w:lang w:eastAsia="ru-RU"/>
              </w:rPr>
              <w:t>ст.м</w:t>
            </w:r>
            <w:proofErr w:type="spellEnd"/>
            <w:r w:rsidRPr="006113FE">
              <w:rPr>
                <w:rFonts w:eastAsia="Times New Roman" w:cstheme="minorHAnsi"/>
                <w:bCs/>
                <w:color w:val="002060"/>
                <w:sz w:val="20"/>
                <w:szCs w:val="18"/>
                <w:lang w:eastAsia="ru-RU"/>
              </w:rPr>
              <w:t>. Автозаводская</w:t>
            </w:r>
            <w:r>
              <w:rPr>
                <w:rFonts w:eastAsia="Times New Roman" w:cstheme="minorHAnsi"/>
                <w:bCs/>
                <w:color w:val="002060"/>
                <w:sz w:val="20"/>
                <w:szCs w:val="18"/>
                <w:lang w:eastAsia="ru-RU"/>
              </w:rPr>
              <w:t xml:space="preserve"> - 3 станции до Красной площади</w:t>
            </w:r>
            <w:r w:rsidRPr="006113FE">
              <w:rPr>
                <w:rFonts w:eastAsia="Times New Roman" w:cstheme="minorHAnsi"/>
                <w:bCs/>
                <w:color w:val="002060"/>
                <w:sz w:val="20"/>
                <w:szCs w:val="18"/>
                <w:lang w:eastAsia="ru-RU"/>
              </w:rPr>
              <w:t>)</w:t>
            </w:r>
          </w:p>
          <w:p w14:paraId="6452C788" w14:textId="605CA25D" w:rsidR="00F1333D" w:rsidRPr="006113FE" w:rsidRDefault="00F1333D" w:rsidP="004B1AD5">
            <w:pPr>
              <w:contextualSpacing/>
              <w:jc w:val="center"/>
              <w:rPr>
                <w:rFonts w:eastAsia="Proxima Nova" w:cstheme="minorHAnsi"/>
                <w:color w:val="002060"/>
                <w:sz w:val="20"/>
                <w:szCs w:val="18"/>
                <w:lang w:eastAsia="ru-RU"/>
              </w:rPr>
            </w:pPr>
            <w:r w:rsidRPr="006113FE">
              <w:rPr>
                <w:rFonts w:eastAsia="Times New Roman" w:cstheme="minorHAnsi"/>
                <w:color w:val="002060"/>
                <w:sz w:val="20"/>
                <w:szCs w:val="18"/>
                <w:lang w:eastAsia="ru-RU"/>
              </w:rPr>
              <w:t>2-местные номера стандарт с удобствами, завтрак – шведский стол</w:t>
            </w:r>
          </w:p>
        </w:tc>
        <w:tc>
          <w:tcPr>
            <w:tcW w:w="1842" w:type="dxa"/>
            <w:vAlign w:val="center"/>
          </w:tcPr>
          <w:p w14:paraId="1A724F16" w14:textId="51F4A1BA" w:rsidR="00F1333D" w:rsidRPr="00031FD2" w:rsidRDefault="00F1333D" w:rsidP="009033D9">
            <w:pPr>
              <w:ind w:left="-101"/>
              <w:contextualSpacing/>
              <w:jc w:val="center"/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</w:pPr>
            <w:r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  <w:t>480</w:t>
            </w:r>
            <w:r w:rsidRPr="0085618A"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  <w:t xml:space="preserve"> бел. руб.</w:t>
            </w:r>
            <w:r w:rsidRPr="00031FD2"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  <w:t xml:space="preserve"> </w:t>
            </w:r>
          </w:p>
          <w:p w14:paraId="56BD87E5" w14:textId="49B4999F" w:rsidR="00F1333D" w:rsidRPr="006113FE" w:rsidRDefault="00F1333D" w:rsidP="009033D9">
            <w:pPr>
              <w:ind w:left="-101"/>
              <w:contextualSpacing/>
              <w:jc w:val="center"/>
              <w:rPr>
                <w:rFonts w:eastAsia="Proxima Nova" w:cstheme="minorHAnsi"/>
                <w:color w:val="002060"/>
                <w:sz w:val="20"/>
                <w:szCs w:val="18"/>
                <w:lang w:eastAsia="ru-RU"/>
              </w:rPr>
            </w:pPr>
          </w:p>
        </w:tc>
      </w:tr>
      <w:tr w:rsidR="00F1333D" w:rsidRPr="006113FE" w14:paraId="47769E83" w14:textId="77777777" w:rsidTr="00F1333D">
        <w:trPr>
          <w:cantSplit/>
          <w:trHeight w:val="533"/>
          <w:tblHeader/>
        </w:trPr>
        <w:tc>
          <w:tcPr>
            <w:tcW w:w="1418" w:type="dxa"/>
          </w:tcPr>
          <w:p w14:paraId="1F4F45AB" w14:textId="23F60AC2" w:rsidR="00F1333D" w:rsidRDefault="00F1333D" w:rsidP="004B1AD5">
            <w:pPr>
              <w:jc w:val="center"/>
              <w:rPr>
                <w:rFonts w:eastAsia="Times New Roman" w:cstheme="minorHAnsi"/>
                <w:b/>
                <w:color w:val="002060"/>
                <w:sz w:val="20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color w:val="002060"/>
                <w:sz w:val="20"/>
                <w:szCs w:val="18"/>
                <w:lang w:eastAsia="ru-RU"/>
              </w:rPr>
              <w:t>19-22.09.2025</w:t>
            </w:r>
          </w:p>
        </w:tc>
        <w:tc>
          <w:tcPr>
            <w:tcW w:w="7513" w:type="dxa"/>
            <w:vAlign w:val="center"/>
          </w:tcPr>
          <w:p w14:paraId="0B576DD6" w14:textId="08741CD2" w:rsidR="00F1333D" w:rsidRPr="006113FE" w:rsidRDefault="00F1333D" w:rsidP="00F1333D">
            <w:pPr>
              <w:jc w:val="center"/>
              <w:rPr>
                <w:rFonts w:eastAsia="Times New Roman" w:cstheme="minorHAnsi"/>
                <w:b/>
                <w:color w:val="002060"/>
                <w:sz w:val="20"/>
                <w:szCs w:val="18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18"/>
                <w:lang w:eastAsia="ru-RU"/>
              </w:rPr>
              <w:t xml:space="preserve">Максима </w:t>
            </w:r>
            <w:r>
              <w:rPr>
                <w:rFonts w:eastAsia="Times New Roman" w:cstheme="minorHAnsi"/>
                <w:b/>
                <w:color w:val="002060"/>
                <w:sz w:val="20"/>
                <w:szCs w:val="18"/>
                <w:lang w:eastAsia="ru-RU"/>
              </w:rPr>
              <w:t>Заря 3</w:t>
            </w:r>
            <w:r w:rsidRPr="006113FE">
              <w:rPr>
                <w:rFonts w:eastAsia="Times New Roman" w:cstheme="minorHAnsi"/>
                <w:b/>
                <w:color w:val="002060"/>
                <w:sz w:val="20"/>
                <w:szCs w:val="18"/>
                <w:lang w:eastAsia="ru-RU"/>
              </w:rPr>
              <w:t xml:space="preserve">* </w:t>
            </w:r>
            <w:r w:rsidRPr="006113FE">
              <w:rPr>
                <w:rFonts w:eastAsia="Times New Roman" w:cstheme="minorHAnsi"/>
                <w:bCs/>
                <w:color w:val="002060"/>
                <w:sz w:val="20"/>
                <w:szCs w:val="18"/>
                <w:lang w:eastAsia="ru-RU"/>
              </w:rPr>
              <w:t>(</w:t>
            </w:r>
            <w:proofErr w:type="spellStart"/>
            <w:r w:rsidRPr="006113FE">
              <w:rPr>
                <w:rFonts w:eastAsia="Times New Roman" w:cstheme="minorHAnsi"/>
                <w:bCs/>
                <w:color w:val="002060"/>
                <w:sz w:val="20"/>
                <w:szCs w:val="18"/>
                <w:lang w:eastAsia="ru-RU"/>
              </w:rPr>
              <w:t>ст.м</w:t>
            </w:r>
            <w:proofErr w:type="spellEnd"/>
            <w:r w:rsidRPr="006113FE">
              <w:rPr>
                <w:rFonts w:eastAsia="Times New Roman" w:cstheme="minorHAnsi"/>
                <w:bCs/>
                <w:color w:val="002060"/>
                <w:sz w:val="20"/>
                <w:szCs w:val="18"/>
                <w:lang w:eastAsia="ru-RU"/>
              </w:rPr>
              <w:t xml:space="preserve">. </w:t>
            </w:r>
            <w:r>
              <w:rPr>
                <w:rFonts w:eastAsia="Times New Roman" w:cstheme="minorHAnsi"/>
                <w:bCs/>
                <w:color w:val="002060"/>
                <w:sz w:val="20"/>
                <w:szCs w:val="18"/>
                <w:lang w:eastAsia="ru-RU"/>
              </w:rPr>
              <w:t>Окружная</w:t>
            </w:r>
            <w:r w:rsidRPr="006113FE">
              <w:rPr>
                <w:rFonts w:eastAsia="Times New Roman" w:cstheme="minorHAnsi"/>
                <w:bCs/>
                <w:color w:val="002060"/>
                <w:sz w:val="20"/>
                <w:szCs w:val="18"/>
                <w:lang w:eastAsia="ru-RU"/>
              </w:rPr>
              <w:t>)</w:t>
            </w:r>
          </w:p>
          <w:p w14:paraId="3F307A2D" w14:textId="341D6A35" w:rsidR="00F1333D" w:rsidRPr="006113FE" w:rsidRDefault="00F1333D" w:rsidP="00F1333D">
            <w:pPr>
              <w:jc w:val="center"/>
              <w:rPr>
                <w:rFonts w:eastAsia="Times New Roman" w:cstheme="minorHAnsi"/>
                <w:b/>
                <w:color w:val="002060"/>
                <w:sz w:val="20"/>
                <w:szCs w:val="18"/>
                <w:lang w:eastAsia="ru-RU"/>
              </w:rPr>
            </w:pPr>
            <w:r w:rsidRPr="006113FE">
              <w:rPr>
                <w:rFonts w:eastAsia="Times New Roman" w:cstheme="minorHAnsi"/>
                <w:color w:val="002060"/>
                <w:sz w:val="20"/>
                <w:szCs w:val="18"/>
                <w:lang w:eastAsia="ru-RU"/>
              </w:rPr>
              <w:t>2-местные номера стандарт с удобствами, завтрак – шведский стол</w:t>
            </w:r>
          </w:p>
        </w:tc>
        <w:tc>
          <w:tcPr>
            <w:tcW w:w="1842" w:type="dxa"/>
            <w:vAlign w:val="center"/>
          </w:tcPr>
          <w:p w14:paraId="7A0D7FDB" w14:textId="77777777" w:rsidR="00F1333D" w:rsidRPr="00031FD2" w:rsidRDefault="00F1333D" w:rsidP="00F1333D">
            <w:pPr>
              <w:ind w:left="-101"/>
              <w:contextualSpacing/>
              <w:jc w:val="center"/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</w:pPr>
            <w:r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  <w:t>480</w:t>
            </w:r>
            <w:r w:rsidRPr="0085618A"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  <w:t xml:space="preserve"> бел. руб.</w:t>
            </w:r>
            <w:r w:rsidRPr="00031FD2"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  <w:t xml:space="preserve"> </w:t>
            </w:r>
          </w:p>
          <w:p w14:paraId="41CBEE02" w14:textId="77777777" w:rsidR="00F1333D" w:rsidRDefault="00F1333D" w:rsidP="009033D9">
            <w:pPr>
              <w:ind w:left="-101"/>
              <w:contextualSpacing/>
              <w:jc w:val="center"/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</w:pPr>
          </w:p>
        </w:tc>
      </w:tr>
    </w:tbl>
    <w:p w14:paraId="0C08E7C7" w14:textId="54333EF7" w:rsidR="00CA47C9" w:rsidRPr="004E43E7" w:rsidRDefault="00CA47C9" w:rsidP="00CA47C9">
      <w:pPr>
        <w:pStyle w:val="a7"/>
        <w:spacing w:after="0" w:line="240" w:lineRule="auto"/>
        <w:ind w:left="714"/>
        <w:rPr>
          <w:rFonts w:ascii="Arial" w:hAnsi="Arial" w:cs="Arial"/>
          <w:b/>
          <w:sz w:val="2"/>
          <w:szCs w:val="20"/>
        </w:rPr>
      </w:pPr>
    </w:p>
    <w:p w14:paraId="1FC4FD51" w14:textId="7C59A75A" w:rsidR="00031FD2" w:rsidRPr="00031FD2" w:rsidRDefault="00CA47C9" w:rsidP="00031FD2">
      <w:pPr>
        <w:pStyle w:val="a7"/>
        <w:spacing w:after="0" w:line="240" w:lineRule="auto"/>
        <w:ind w:left="-426" w:firstLine="142"/>
        <w:jc w:val="center"/>
        <w:rPr>
          <w:rFonts w:asciiTheme="minorHAnsi" w:hAnsiTheme="minorHAnsi" w:cstheme="minorHAnsi"/>
          <w:b/>
          <w:color w:val="C00000"/>
          <w:szCs w:val="18"/>
        </w:rPr>
      </w:pPr>
      <w:r w:rsidRPr="00E0004D">
        <w:rPr>
          <w:rFonts w:asciiTheme="minorHAnsi" w:hAnsiTheme="minorHAnsi" w:cstheme="minorHAnsi"/>
          <w:b/>
          <w:color w:val="C00000"/>
          <w:szCs w:val="18"/>
        </w:rPr>
        <w:t xml:space="preserve">!!! </w:t>
      </w:r>
      <w:r w:rsidR="004B1AD5">
        <w:rPr>
          <w:rFonts w:asciiTheme="minorHAnsi" w:hAnsiTheme="minorHAnsi" w:cstheme="minorHAnsi"/>
          <w:b/>
          <w:color w:val="C00000"/>
          <w:szCs w:val="18"/>
        </w:rPr>
        <w:t>Детям до 1</w:t>
      </w:r>
      <w:r w:rsidR="0085618A">
        <w:rPr>
          <w:rFonts w:asciiTheme="minorHAnsi" w:hAnsiTheme="minorHAnsi" w:cstheme="minorHAnsi"/>
          <w:b/>
          <w:color w:val="C00000"/>
          <w:szCs w:val="18"/>
        </w:rPr>
        <w:t>4</w:t>
      </w:r>
      <w:r w:rsidR="004B1AD5">
        <w:rPr>
          <w:rFonts w:asciiTheme="minorHAnsi" w:hAnsiTheme="minorHAnsi" w:cstheme="minorHAnsi"/>
          <w:b/>
          <w:color w:val="C00000"/>
          <w:szCs w:val="18"/>
        </w:rPr>
        <w:t xml:space="preserve"> лет</w:t>
      </w:r>
      <w:r w:rsidRPr="00E0004D">
        <w:rPr>
          <w:rFonts w:asciiTheme="minorHAnsi" w:hAnsiTheme="minorHAnsi" w:cstheme="minorHAnsi"/>
          <w:b/>
          <w:color w:val="C00000"/>
          <w:szCs w:val="18"/>
        </w:rPr>
        <w:t xml:space="preserve"> скидка </w:t>
      </w:r>
      <w:r w:rsidR="00566FBC">
        <w:rPr>
          <w:rFonts w:asciiTheme="minorHAnsi" w:hAnsiTheme="minorHAnsi" w:cstheme="minorHAnsi"/>
          <w:b/>
          <w:color w:val="C00000"/>
          <w:szCs w:val="18"/>
        </w:rPr>
        <w:t>35</w:t>
      </w:r>
      <w:r w:rsidRPr="00E0004D">
        <w:rPr>
          <w:rFonts w:asciiTheme="minorHAnsi" w:hAnsiTheme="minorHAnsi" w:cstheme="minorHAnsi"/>
          <w:b/>
          <w:color w:val="C00000"/>
          <w:szCs w:val="18"/>
        </w:rPr>
        <w:t xml:space="preserve"> </w:t>
      </w:r>
      <w:proofErr w:type="spellStart"/>
      <w:r w:rsidRPr="00E0004D">
        <w:rPr>
          <w:rFonts w:asciiTheme="minorHAnsi" w:hAnsiTheme="minorHAnsi" w:cstheme="minorHAnsi"/>
          <w:b/>
          <w:color w:val="C00000"/>
          <w:szCs w:val="18"/>
        </w:rPr>
        <w:t>бел.руб</w:t>
      </w:r>
      <w:proofErr w:type="spellEnd"/>
      <w:r w:rsidRPr="00E0004D">
        <w:rPr>
          <w:rFonts w:asciiTheme="minorHAnsi" w:hAnsiTheme="minorHAnsi" w:cstheme="minorHAnsi"/>
          <w:b/>
          <w:color w:val="C00000"/>
          <w:szCs w:val="18"/>
        </w:rPr>
        <w:t>.</w:t>
      </w:r>
      <w:r w:rsidR="00031FD2">
        <w:rPr>
          <w:rFonts w:asciiTheme="minorHAnsi" w:hAnsiTheme="minorHAnsi" w:cstheme="minorHAnsi"/>
          <w:b/>
          <w:color w:val="C00000"/>
          <w:szCs w:val="18"/>
        </w:rPr>
        <w:t xml:space="preserve"> </w:t>
      </w:r>
    </w:p>
    <w:tbl>
      <w:tblPr>
        <w:tblStyle w:val="a8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391"/>
      </w:tblGrid>
      <w:tr w:rsidR="0035007E" w14:paraId="064933BA" w14:textId="77777777" w:rsidTr="009F341B">
        <w:trPr>
          <w:trHeight w:val="1587"/>
        </w:trPr>
        <w:tc>
          <w:tcPr>
            <w:tcW w:w="4816" w:type="dxa"/>
          </w:tcPr>
          <w:p w14:paraId="60D2CE3A" w14:textId="6FC77ACD" w:rsidR="0035007E" w:rsidRPr="00905F3D" w:rsidRDefault="0035007E" w:rsidP="0035007E">
            <w:pPr>
              <w:pStyle w:val="a7"/>
              <w:tabs>
                <w:tab w:val="left" w:pos="357"/>
              </w:tabs>
              <w:spacing w:after="0" w:line="240" w:lineRule="auto"/>
              <w:ind w:left="27"/>
              <w:rPr>
                <w:rFonts w:asciiTheme="minorHAnsi" w:hAnsiTheme="minorHAnsi" w:cstheme="minorHAnsi"/>
                <w:b/>
                <w:color w:val="002060"/>
              </w:rPr>
            </w:pPr>
            <w:r w:rsidRPr="00905F3D">
              <w:rPr>
                <w:rFonts w:asciiTheme="minorHAnsi" w:hAnsiTheme="minorHAnsi" w:cstheme="minorHAnsi"/>
                <w:b/>
                <w:color w:val="002060"/>
              </w:rPr>
              <w:t xml:space="preserve">В стоимость тура включено:       </w:t>
            </w:r>
          </w:p>
          <w:p w14:paraId="123E6CD3" w14:textId="5FFE3940" w:rsidR="0035007E" w:rsidRPr="00905F3D" w:rsidRDefault="0035007E" w:rsidP="0035007E">
            <w:pPr>
              <w:pStyle w:val="a7"/>
              <w:numPr>
                <w:ilvl w:val="0"/>
                <w:numId w:val="1"/>
              </w:numPr>
              <w:tabs>
                <w:tab w:val="left" w:pos="35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транспортное обслуживание;</w:t>
            </w:r>
          </w:p>
          <w:p w14:paraId="7FE1A7C0" w14:textId="37C94A45" w:rsidR="0035007E" w:rsidRPr="00905F3D" w:rsidRDefault="0035007E" w:rsidP="0035007E">
            <w:pPr>
              <w:pStyle w:val="a7"/>
              <w:numPr>
                <w:ilvl w:val="0"/>
                <w:numId w:val="1"/>
              </w:numPr>
              <w:tabs>
                <w:tab w:val="left" w:pos="35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проживание в гостинице – 1 ночь;</w:t>
            </w:r>
          </w:p>
          <w:p w14:paraId="0EED6D6F" w14:textId="77777777" w:rsidR="0035007E" w:rsidRPr="00905F3D" w:rsidRDefault="0035007E" w:rsidP="0035007E">
            <w:pPr>
              <w:pStyle w:val="a7"/>
              <w:numPr>
                <w:ilvl w:val="0"/>
                <w:numId w:val="1"/>
              </w:numPr>
              <w:tabs>
                <w:tab w:val="left" w:pos="35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питание – 1 завтрак на шведском столе;</w:t>
            </w:r>
          </w:p>
          <w:p w14:paraId="458BF864" w14:textId="77777777" w:rsidR="0035007E" w:rsidRPr="00905F3D" w:rsidRDefault="0035007E" w:rsidP="0035007E">
            <w:pPr>
              <w:pStyle w:val="a7"/>
              <w:numPr>
                <w:ilvl w:val="0"/>
                <w:numId w:val="1"/>
              </w:numPr>
              <w:tabs>
                <w:tab w:val="left" w:pos="35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экскурсии по программе;</w:t>
            </w:r>
          </w:p>
          <w:p w14:paraId="5BD1FBBF" w14:textId="178A3EA0" w:rsidR="0035007E" w:rsidRPr="0035007E" w:rsidRDefault="0035007E" w:rsidP="0035007E">
            <w:pPr>
              <w:pStyle w:val="a7"/>
              <w:numPr>
                <w:ilvl w:val="0"/>
                <w:numId w:val="1"/>
              </w:numPr>
              <w:tabs>
                <w:tab w:val="left" w:pos="35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сопровождение руководителем группы</w:t>
            </w: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. </w:t>
            </w:r>
          </w:p>
        </w:tc>
        <w:tc>
          <w:tcPr>
            <w:tcW w:w="5391" w:type="dxa"/>
          </w:tcPr>
          <w:p w14:paraId="2F498409" w14:textId="77777777" w:rsidR="0035007E" w:rsidRPr="00905F3D" w:rsidRDefault="0035007E" w:rsidP="0035007E">
            <w:pPr>
              <w:pStyle w:val="a7"/>
              <w:spacing w:after="0" w:line="240" w:lineRule="auto"/>
              <w:ind w:left="27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905F3D">
              <w:rPr>
                <w:rFonts w:asciiTheme="minorHAnsi" w:hAnsiTheme="minorHAnsi" w:cstheme="minorHAnsi"/>
                <w:b/>
                <w:color w:val="002060"/>
                <w:szCs w:val="18"/>
              </w:rPr>
              <w:t xml:space="preserve">В стоимость тура не включено: </w:t>
            </w:r>
          </w:p>
          <w:p w14:paraId="325B0EF2" w14:textId="77777777" w:rsidR="0035007E" w:rsidRPr="00905F3D" w:rsidRDefault="0035007E" w:rsidP="0035007E">
            <w:pPr>
              <w:pStyle w:val="a7"/>
              <w:numPr>
                <w:ilvl w:val="0"/>
                <w:numId w:val="2"/>
              </w:numPr>
              <w:tabs>
                <w:tab w:val="left" w:pos="28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проезд на общественном транспорте;</w:t>
            </w:r>
          </w:p>
          <w:p w14:paraId="6A59288D" w14:textId="26920C94" w:rsidR="0035007E" w:rsidRDefault="0035007E" w:rsidP="0035007E">
            <w:pPr>
              <w:pStyle w:val="a7"/>
              <w:numPr>
                <w:ilvl w:val="0"/>
                <w:numId w:val="2"/>
              </w:numPr>
              <w:tabs>
                <w:tab w:val="left" w:pos="28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обед (от </w:t>
            </w:r>
            <w:r w:rsidR="00E60BA4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80</w:t>
            </w: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0 руб./чел.);</w:t>
            </w:r>
          </w:p>
          <w:p w14:paraId="4BF95BD0" w14:textId="4DE40CA2" w:rsidR="0085618A" w:rsidRDefault="0085618A" w:rsidP="0035007E">
            <w:pPr>
              <w:pStyle w:val="a7"/>
              <w:numPr>
                <w:ilvl w:val="0"/>
                <w:numId w:val="2"/>
              </w:numPr>
              <w:tabs>
                <w:tab w:val="left" w:pos="28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билеты в музей космонавтики – 800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р.р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./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взр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., 700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р.р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./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шк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.</w:t>
            </w:r>
          </w:p>
          <w:p w14:paraId="7975881E" w14:textId="77777777" w:rsidR="0035007E" w:rsidRDefault="0035007E" w:rsidP="0035007E">
            <w:pPr>
              <w:pStyle w:val="a7"/>
              <w:numPr>
                <w:ilvl w:val="0"/>
                <w:numId w:val="2"/>
              </w:numPr>
              <w:tabs>
                <w:tab w:val="left" w:pos="28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в</w:t>
            </w:r>
            <w:r w:rsidRPr="0081102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ыбор мест в автобусе – 10 </w:t>
            </w: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руб.</w:t>
            </w:r>
            <w:r w:rsidRPr="0081102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/место (по желанию);</w:t>
            </w:r>
          </w:p>
          <w:p w14:paraId="21B3B591" w14:textId="44E500D8" w:rsidR="0035007E" w:rsidRPr="0035007E" w:rsidRDefault="0035007E" w:rsidP="0035007E">
            <w:pPr>
              <w:pStyle w:val="a7"/>
              <w:numPr>
                <w:ilvl w:val="0"/>
                <w:numId w:val="2"/>
              </w:numPr>
              <w:tabs>
                <w:tab w:val="left" w:pos="28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b/>
                <w:color w:val="C00000"/>
                <w:szCs w:val="18"/>
              </w:rPr>
            </w:pP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доплата за одноместное размещение.</w:t>
            </w:r>
          </w:p>
        </w:tc>
      </w:tr>
    </w:tbl>
    <w:p w14:paraId="45533798" w14:textId="68BBF8C2" w:rsidR="0035007E" w:rsidRPr="0035007E" w:rsidRDefault="0035007E" w:rsidP="0035007E">
      <w:pPr>
        <w:rPr>
          <w:rFonts w:cstheme="minorHAnsi"/>
          <w:b/>
          <w:color w:val="C00000"/>
          <w:szCs w:val="18"/>
        </w:rPr>
      </w:pPr>
    </w:p>
    <w:p w14:paraId="4CD0CB80" w14:textId="2C8219E0" w:rsidR="00CA47C9" w:rsidRPr="0035007E" w:rsidRDefault="00CA47C9" w:rsidP="0035007E">
      <w:pPr>
        <w:jc w:val="center"/>
        <w:rPr>
          <w:rFonts w:ascii="Times New Roman" w:hAnsi="Times New Roman"/>
          <w:sz w:val="2"/>
          <w:szCs w:val="32"/>
        </w:rPr>
      </w:pPr>
      <w:r w:rsidRPr="0035007E">
        <w:rPr>
          <w:rFonts w:cstheme="minorHAnsi"/>
          <w:b/>
          <w:color w:val="002060"/>
          <w:sz w:val="24"/>
          <w:szCs w:val="24"/>
        </w:rPr>
        <w:t>Бронирование мест:</w:t>
      </w:r>
      <w:r w:rsidRPr="0035007E">
        <w:rPr>
          <w:rFonts w:cstheme="minorHAnsi"/>
          <w:color w:val="002060"/>
          <w:sz w:val="24"/>
          <w:szCs w:val="24"/>
        </w:rPr>
        <w:t xml:space="preserve"> 8029-132-31-75 Татьяна</w:t>
      </w:r>
    </w:p>
    <w:p w14:paraId="011BDD39" w14:textId="4A96A12A" w:rsidR="00CA47C9" w:rsidRPr="00D325D1" w:rsidRDefault="00CA47C9" w:rsidP="00CA47C9">
      <w:pPr>
        <w:rPr>
          <w:rFonts w:ascii="Times New Roman" w:hAnsi="Times New Roman" w:cs="Times New Roman"/>
          <w:sz w:val="2"/>
          <w:szCs w:val="32"/>
        </w:rPr>
      </w:pPr>
    </w:p>
    <w:p w14:paraId="12C3B27E" w14:textId="4324A999" w:rsidR="007F3E5B" w:rsidRDefault="007F3E5B"/>
    <w:sectPr w:rsidR="007F3E5B" w:rsidSect="0035007E">
      <w:headerReference w:type="default" r:id="rId7"/>
      <w:pgSz w:w="11906" w:h="16838"/>
      <w:pgMar w:top="1134" w:right="850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69A6" w14:textId="77777777" w:rsidR="007B5D42" w:rsidRDefault="007B5D42" w:rsidP="00CA47C9">
      <w:r>
        <w:separator/>
      </w:r>
    </w:p>
  </w:endnote>
  <w:endnote w:type="continuationSeparator" w:id="0">
    <w:p w14:paraId="68B137B4" w14:textId="77777777" w:rsidR="007B5D42" w:rsidRDefault="007B5D42" w:rsidP="00CA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C849" w14:textId="77777777" w:rsidR="007B5D42" w:rsidRDefault="007B5D42" w:rsidP="00CA47C9">
      <w:r>
        <w:separator/>
      </w:r>
    </w:p>
  </w:footnote>
  <w:footnote w:type="continuationSeparator" w:id="0">
    <w:p w14:paraId="2AE77332" w14:textId="77777777" w:rsidR="007B5D42" w:rsidRDefault="007B5D42" w:rsidP="00CA4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DC22" w14:textId="0F74D50D" w:rsidR="00CA47C9" w:rsidRPr="006A3D80" w:rsidRDefault="00CA47C9" w:rsidP="00CA47C9">
    <w:pPr>
      <w:ind w:left="1843"/>
      <w:contextualSpacing/>
      <w:rPr>
        <w:rFonts w:ascii="Times New Roman" w:hAnsi="Times New Roman" w:cs="Times New Roman"/>
        <w:color w:val="002060"/>
        <w:sz w:val="20"/>
        <w:szCs w:val="20"/>
      </w:rPr>
    </w:pPr>
    <w:r w:rsidRPr="006A3D80">
      <w:rPr>
        <w:noProof/>
        <w:color w:val="002060"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020A2D91" wp14:editId="73312C9F">
          <wp:simplePos x="0" y="0"/>
          <wp:positionH relativeFrom="column">
            <wp:posOffset>-200025</wp:posOffset>
          </wp:positionH>
          <wp:positionV relativeFrom="paragraph">
            <wp:posOffset>46355</wp:posOffset>
          </wp:positionV>
          <wp:extent cx="1151255" cy="987425"/>
          <wp:effectExtent l="0" t="0" r="0" b="3175"/>
          <wp:wrapTight wrapText="bothSides">
            <wp:wrapPolygon edited="0">
              <wp:start x="8578" y="0"/>
              <wp:lineTo x="6791" y="833"/>
              <wp:lineTo x="4289" y="5001"/>
              <wp:lineTo x="4289" y="9585"/>
              <wp:lineTo x="7863" y="13335"/>
              <wp:lineTo x="0" y="14585"/>
              <wp:lineTo x="0" y="20419"/>
              <wp:lineTo x="357" y="21253"/>
              <wp:lineTo x="21088" y="21253"/>
              <wp:lineTo x="21088" y="14585"/>
              <wp:lineTo x="12510" y="13335"/>
              <wp:lineTo x="17156" y="8334"/>
              <wp:lineTo x="17156" y="6668"/>
              <wp:lineTo x="15369" y="2084"/>
              <wp:lineTo x="14297" y="0"/>
              <wp:lineTo x="8578" y="0"/>
            </wp:wrapPolygon>
          </wp:wrapTight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D80">
      <w:rPr>
        <w:rFonts w:ascii="Times New Roman" w:hAnsi="Times New Roman" w:cs="Times New Roman"/>
        <w:color w:val="002060"/>
        <w:sz w:val="20"/>
        <w:szCs w:val="20"/>
      </w:rPr>
      <w:t xml:space="preserve">ООО «Свит тревел»                                                          </w:t>
    </w:r>
  </w:p>
  <w:p w14:paraId="405AC8E9" w14:textId="77777777" w:rsidR="00CA47C9" w:rsidRPr="006A3D80" w:rsidRDefault="00CA47C9" w:rsidP="00CA47C9">
    <w:pPr>
      <w:tabs>
        <w:tab w:val="left" w:pos="6900"/>
      </w:tabs>
      <w:ind w:left="1843"/>
      <w:contextualSpacing/>
      <w:rPr>
        <w:rFonts w:ascii="Times New Roman" w:hAnsi="Times New Roman" w:cs="Times New Roman"/>
        <w:color w:val="002060"/>
        <w:sz w:val="20"/>
        <w:szCs w:val="20"/>
      </w:rPr>
    </w:pPr>
    <w:r w:rsidRPr="006A3D80">
      <w:rPr>
        <w:rFonts w:ascii="Times New Roman" w:hAnsi="Times New Roman" w:cs="Times New Roman"/>
        <w:color w:val="002060"/>
        <w:sz w:val="20"/>
        <w:szCs w:val="20"/>
      </w:rPr>
      <w:t xml:space="preserve">р/с BY 93 </w:t>
    </w:r>
    <w:r w:rsidRPr="006A3D80">
      <w:rPr>
        <w:rFonts w:ascii="Times New Roman" w:hAnsi="Times New Roman" w:cs="Times New Roman"/>
        <w:color w:val="002060"/>
        <w:sz w:val="20"/>
        <w:szCs w:val="20"/>
        <w:lang w:val="en-US"/>
      </w:rPr>
      <w:t>AKBB</w:t>
    </w:r>
    <w:r w:rsidRPr="006A3D80">
      <w:rPr>
        <w:rFonts w:ascii="Times New Roman" w:hAnsi="Times New Roman" w:cs="Times New Roman"/>
        <w:color w:val="002060"/>
        <w:sz w:val="20"/>
        <w:szCs w:val="20"/>
      </w:rPr>
      <w:t xml:space="preserve"> 3012 0000 1431 6000 0000                            </w:t>
    </w:r>
  </w:p>
  <w:p w14:paraId="75DA7433" w14:textId="77777777" w:rsidR="00CA47C9" w:rsidRPr="006A3D80" w:rsidRDefault="00CA47C9" w:rsidP="00CA47C9">
    <w:pPr>
      <w:tabs>
        <w:tab w:val="left" w:pos="6076"/>
      </w:tabs>
      <w:ind w:left="1843"/>
      <w:contextualSpacing/>
      <w:rPr>
        <w:rFonts w:ascii="Times New Roman" w:hAnsi="Times New Roman" w:cs="Times New Roman"/>
        <w:color w:val="002060"/>
        <w:sz w:val="20"/>
        <w:szCs w:val="20"/>
      </w:rPr>
    </w:pPr>
    <w:r w:rsidRPr="006A3D80">
      <w:rPr>
        <w:rFonts w:ascii="Times New Roman" w:hAnsi="Times New Roman" w:cs="Times New Roman"/>
        <w:color w:val="002060"/>
        <w:sz w:val="20"/>
        <w:szCs w:val="20"/>
      </w:rPr>
      <w:t xml:space="preserve">ЦБУ 601 г. Молодечно                                                        </w:t>
    </w:r>
  </w:p>
  <w:p w14:paraId="58A8B566" w14:textId="77777777" w:rsidR="00CA47C9" w:rsidRPr="006A3D80" w:rsidRDefault="00CA47C9" w:rsidP="00CA47C9">
    <w:pPr>
      <w:tabs>
        <w:tab w:val="left" w:pos="5910"/>
        <w:tab w:val="left" w:pos="6750"/>
      </w:tabs>
      <w:ind w:left="1843"/>
      <w:contextualSpacing/>
      <w:rPr>
        <w:rFonts w:ascii="Times New Roman" w:hAnsi="Times New Roman" w:cs="Times New Roman"/>
        <w:color w:val="002060"/>
        <w:sz w:val="20"/>
        <w:szCs w:val="20"/>
      </w:rPr>
    </w:pPr>
    <w:r w:rsidRPr="006A3D80">
      <w:rPr>
        <w:rFonts w:ascii="Times New Roman" w:hAnsi="Times New Roman" w:cs="Times New Roman"/>
        <w:color w:val="002060"/>
        <w:sz w:val="20"/>
        <w:szCs w:val="20"/>
      </w:rPr>
      <w:t xml:space="preserve">ОАО «АСБ Беларусбанк», код </w:t>
    </w:r>
    <w:r w:rsidRPr="006A3D80">
      <w:rPr>
        <w:rFonts w:ascii="Times New Roman" w:hAnsi="Times New Roman" w:cs="Times New Roman"/>
        <w:color w:val="002060"/>
        <w:sz w:val="20"/>
        <w:szCs w:val="20"/>
        <w:lang w:val="en-US"/>
      </w:rPr>
      <w:t>AKBBBY</w:t>
    </w:r>
    <w:r w:rsidRPr="006A3D80">
      <w:rPr>
        <w:rFonts w:ascii="Times New Roman" w:hAnsi="Times New Roman" w:cs="Times New Roman"/>
        <w:color w:val="002060"/>
        <w:sz w:val="20"/>
        <w:szCs w:val="20"/>
      </w:rPr>
      <w:t xml:space="preserve">2Х                     </w:t>
    </w:r>
  </w:p>
  <w:p w14:paraId="5B43E10C" w14:textId="77777777" w:rsidR="00CA47C9" w:rsidRPr="006A3D80" w:rsidRDefault="00CA47C9" w:rsidP="00CA47C9">
    <w:pPr>
      <w:tabs>
        <w:tab w:val="left" w:pos="5910"/>
      </w:tabs>
      <w:ind w:left="1843"/>
      <w:contextualSpacing/>
      <w:rPr>
        <w:rFonts w:ascii="Times New Roman" w:hAnsi="Times New Roman" w:cs="Times New Roman"/>
        <w:color w:val="002060"/>
        <w:sz w:val="20"/>
        <w:szCs w:val="20"/>
      </w:rPr>
    </w:pPr>
    <w:r w:rsidRPr="006A3D80">
      <w:rPr>
        <w:rFonts w:ascii="Times New Roman" w:hAnsi="Times New Roman" w:cs="Times New Roman"/>
        <w:color w:val="002060"/>
        <w:sz w:val="20"/>
        <w:szCs w:val="20"/>
      </w:rPr>
      <w:t>УНН 692262524</w:t>
    </w:r>
  </w:p>
  <w:p w14:paraId="561D5EC7" w14:textId="54412721" w:rsidR="00CA47C9" w:rsidRPr="006A3D80" w:rsidRDefault="00CA47C9" w:rsidP="00CA47C9">
    <w:pPr>
      <w:tabs>
        <w:tab w:val="left" w:pos="5910"/>
      </w:tabs>
      <w:ind w:left="1843"/>
      <w:contextualSpacing/>
      <w:rPr>
        <w:rFonts w:ascii="Times New Roman" w:hAnsi="Times New Roman" w:cs="Times New Roman"/>
        <w:color w:val="002060"/>
        <w:sz w:val="20"/>
        <w:szCs w:val="20"/>
      </w:rPr>
    </w:pPr>
    <w:r w:rsidRPr="006A3D80">
      <w:rPr>
        <w:rFonts w:ascii="Times New Roman" w:hAnsi="Times New Roman" w:cs="Times New Roman"/>
        <w:color w:val="002060"/>
        <w:sz w:val="20"/>
        <w:szCs w:val="20"/>
      </w:rPr>
      <w:t>г. Молодечно, ул. Виленская 10-20</w:t>
    </w:r>
    <w:r w:rsidRPr="004A1550">
      <w:rPr>
        <w:rFonts w:ascii="Times New Roman" w:hAnsi="Times New Roman" w:cs="Times New Roman"/>
        <w:color w:val="002060"/>
        <w:sz w:val="20"/>
        <w:szCs w:val="20"/>
      </w:rPr>
      <w:t>8</w:t>
    </w:r>
    <w:r w:rsidRPr="006A3D80">
      <w:rPr>
        <w:rFonts w:ascii="Times New Roman" w:hAnsi="Times New Roman" w:cs="Times New Roman"/>
        <w:color w:val="002060"/>
        <w:sz w:val="20"/>
        <w:szCs w:val="20"/>
      </w:rPr>
      <w:t xml:space="preserve">                                            </w:t>
    </w:r>
    <w:r w:rsidRPr="006A3D80">
      <w:rPr>
        <w:b/>
        <w:color w:val="002060"/>
        <w:sz w:val="20"/>
        <w:szCs w:val="20"/>
      </w:rPr>
      <w:t xml:space="preserve"> </w:t>
    </w:r>
  </w:p>
  <w:p w14:paraId="0A7C7E8F" w14:textId="6F494559" w:rsidR="00CA47C9" w:rsidRPr="00B9339D" w:rsidRDefault="00CA47C9" w:rsidP="00B9339D">
    <w:pPr>
      <w:pStyle w:val="a3"/>
      <w:ind w:left="1843"/>
      <w:rPr>
        <w:color w:val="002060"/>
        <w:sz w:val="20"/>
        <w:szCs w:val="20"/>
      </w:rPr>
    </w:pPr>
    <w:r w:rsidRPr="006A3D80">
      <w:rPr>
        <w:rFonts w:ascii="Times New Roman" w:hAnsi="Times New Roman" w:cs="Times New Roman"/>
        <w:color w:val="002060"/>
        <w:sz w:val="20"/>
        <w:szCs w:val="20"/>
      </w:rPr>
      <w:t>Тел. 8(0176) 709-706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7A5"/>
    <w:multiLevelType w:val="hybridMultilevel"/>
    <w:tmpl w:val="8E42271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54AC139B"/>
    <w:multiLevelType w:val="hybridMultilevel"/>
    <w:tmpl w:val="3BEE7FD2"/>
    <w:lvl w:ilvl="0" w:tplc="29A0510E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97"/>
    <w:rsid w:val="00031FD2"/>
    <w:rsid w:val="000E5362"/>
    <w:rsid w:val="0017572F"/>
    <w:rsid w:val="00200900"/>
    <w:rsid w:val="0035007E"/>
    <w:rsid w:val="004A1550"/>
    <w:rsid w:val="004B1AD5"/>
    <w:rsid w:val="00502EDA"/>
    <w:rsid w:val="00566FBC"/>
    <w:rsid w:val="005763D3"/>
    <w:rsid w:val="00610033"/>
    <w:rsid w:val="0064045D"/>
    <w:rsid w:val="006F2D66"/>
    <w:rsid w:val="007B5D42"/>
    <w:rsid w:val="007F3E5B"/>
    <w:rsid w:val="00811026"/>
    <w:rsid w:val="0085618A"/>
    <w:rsid w:val="009F341B"/>
    <w:rsid w:val="00A22D97"/>
    <w:rsid w:val="00B8464C"/>
    <w:rsid w:val="00B9339D"/>
    <w:rsid w:val="00C77052"/>
    <w:rsid w:val="00CA47C9"/>
    <w:rsid w:val="00CC463A"/>
    <w:rsid w:val="00CC5484"/>
    <w:rsid w:val="00CF3C30"/>
    <w:rsid w:val="00D7784C"/>
    <w:rsid w:val="00E60BA4"/>
    <w:rsid w:val="00E74759"/>
    <w:rsid w:val="00F1333D"/>
    <w:rsid w:val="00F7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AACBF"/>
  <w15:chartTrackingRefBased/>
  <w15:docId w15:val="{8067C5AC-032E-4556-BD08-52FF0F0B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7C9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7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7C9"/>
  </w:style>
  <w:style w:type="paragraph" w:styleId="a5">
    <w:name w:val="footer"/>
    <w:basedOn w:val="a"/>
    <w:link w:val="a6"/>
    <w:uiPriority w:val="99"/>
    <w:unhideWhenUsed/>
    <w:rsid w:val="00CA47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7C9"/>
  </w:style>
  <w:style w:type="paragraph" w:styleId="a7">
    <w:name w:val="List Paragraph"/>
    <w:basedOn w:val="a"/>
    <w:uiPriority w:val="34"/>
    <w:qFormat/>
    <w:rsid w:val="00CA47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35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2025-07-18T06:46:00Z</dcterms:created>
  <dcterms:modified xsi:type="dcterms:W3CDTF">2025-07-18T06:46:00Z</dcterms:modified>
</cp:coreProperties>
</file>