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022C" w14:textId="5B562BEE" w:rsidR="00CA47C9" w:rsidRDefault="00CC5484" w:rsidP="00CC5484">
      <w:pPr>
        <w:contextualSpacing/>
        <w:rPr>
          <w:rFonts w:ascii="Arial" w:hAnsi="Arial" w:cs="Arial"/>
          <w:b/>
          <w:color w:val="002060"/>
          <w:sz w:val="48"/>
          <w:szCs w:val="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FFD949" wp14:editId="1BE1AE2D">
            <wp:simplePos x="0" y="0"/>
            <wp:positionH relativeFrom="column">
              <wp:posOffset>3743694</wp:posOffset>
            </wp:positionH>
            <wp:positionV relativeFrom="paragraph">
              <wp:posOffset>-1147240</wp:posOffset>
            </wp:positionV>
            <wp:extent cx="2394671" cy="1710047"/>
            <wp:effectExtent l="0" t="0" r="571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4" b="2594"/>
                    <a:stretch/>
                  </pic:blipFill>
                  <pic:spPr bwMode="auto">
                    <a:xfrm>
                      <a:off x="0" y="0"/>
                      <a:ext cx="2398714" cy="171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48"/>
          <w:szCs w:val="50"/>
        </w:rPr>
        <w:t>Тур в</w:t>
      </w:r>
      <w:r w:rsidR="00CA47C9">
        <w:rPr>
          <w:rFonts w:ascii="Arial" w:hAnsi="Arial" w:cs="Arial"/>
          <w:b/>
          <w:color w:val="002060"/>
          <w:sz w:val="48"/>
          <w:szCs w:val="50"/>
        </w:rPr>
        <w:t xml:space="preserve"> </w:t>
      </w:r>
      <w:r w:rsidR="00CA47C9" w:rsidRPr="0061759D">
        <w:rPr>
          <w:rFonts w:ascii="Arial" w:hAnsi="Arial" w:cs="Arial"/>
          <w:b/>
          <w:color w:val="002060"/>
          <w:sz w:val="48"/>
          <w:szCs w:val="50"/>
        </w:rPr>
        <w:t>Москв</w:t>
      </w:r>
      <w:r w:rsidR="00CA47C9">
        <w:rPr>
          <w:rFonts w:ascii="Arial" w:hAnsi="Arial" w:cs="Arial"/>
          <w:b/>
          <w:color w:val="002060"/>
          <w:sz w:val="48"/>
          <w:szCs w:val="50"/>
        </w:rPr>
        <w:t>у</w:t>
      </w:r>
      <w:r>
        <w:rPr>
          <w:rFonts w:ascii="Arial" w:hAnsi="Arial" w:cs="Arial"/>
          <w:b/>
          <w:color w:val="002060"/>
          <w:sz w:val="48"/>
          <w:szCs w:val="50"/>
        </w:rPr>
        <w:t xml:space="preserve"> для милых дам</w:t>
      </w:r>
    </w:p>
    <w:p w14:paraId="6F0F181D" w14:textId="66A3EDA6" w:rsidR="00CA47C9" w:rsidRPr="006113FE" w:rsidRDefault="003B469B" w:rsidP="00CC5484">
      <w:pPr>
        <w:ind w:left="1440" w:firstLine="720"/>
        <w:contextualSpacing/>
        <w:rPr>
          <w:rFonts w:ascii="Arial" w:hAnsi="Arial" w:cs="Arial"/>
          <w:b/>
          <w:color w:val="C00000"/>
          <w:sz w:val="40"/>
          <w:szCs w:val="44"/>
        </w:rPr>
      </w:pPr>
      <w:r>
        <w:rPr>
          <w:rFonts w:ascii="Arial" w:hAnsi="Arial" w:cs="Arial"/>
          <w:b/>
          <w:color w:val="C00000"/>
          <w:sz w:val="40"/>
          <w:szCs w:val="44"/>
        </w:rPr>
        <w:t>6-9</w:t>
      </w:r>
      <w:r w:rsidR="00CA47C9">
        <w:rPr>
          <w:rFonts w:ascii="Arial" w:hAnsi="Arial" w:cs="Arial"/>
          <w:b/>
          <w:color w:val="C00000"/>
          <w:sz w:val="40"/>
          <w:szCs w:val="44"/>
        </w:rPr>
        <w:t xml:space="preserve"> марта</w:t>
      </w:r>
      <w:r>
        <w:rPr>
          <w:rFonts w:ascii="Arial" w:hAnsi="Arial" w:cs="Arial"/>
          <w:b/>
          <w:color w:val="C00000"/>
          <w:sz w:val="40"/>
          <w:szCs w:val="44"/>
        </w:rPr>
        <w:t xml:space="preserve"> 2026</w:t>
      </w:r>
    </w:p>
    <w:p w14:paraId="311D1157" w14:textId="3A785D2F" w:rsidR="00CA47C9" w:rsidRPr="00D325D1" w:rsidRDefault="00CA47C9" w:rsidP="00CA47C9">
      <w:pPr>
        <w:contextualSpacing/>
        <w:jc w:val="center"/>
        <w:rPr>
          <w:rFonts w:ascii="Times New Roman" w:hAnsi="Times New Roman" w:cs="Times New Roman"/>
          <w:b/>
          <w:sz w:val="6"/>
          <w:szCs w:val="16"/>
        </w:rPr>
      </w:pPr>
    </w:p>
    <w:tbl>
      <w:tblPr>
        <w:tblW w:w="10773" w:type="dxa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773"/>
      </w:tblGrid>
      <w:tr w:rsidR="00CA47C9" w:rsidRPr="006113FE" w14:paraId="513E0F3A" w14:textId="77777777" w:rsidTr="0035007E">
        <w:trPr>
          <w:trHeight w:val="252"/>
        </w:trPr>
        <w:tc>
          <w:tcPr>
            <w:tcW w:w="107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222CE" w14:textId="17650921" w:rsidR="00CA47C9" w:rsidRPr="00CA47C9" w:rsidRDefault="00CA47C9" w:rsidP="00CA47C9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 xml:space="preserve">1 ДЕНЬ: 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20.00 отправление группы. Транзит по территории РБ, РФ. Ночной переезд. </w:t>
            </w:r>
          </w:p>
        </w:tc>
      </w:tr>
      <w:tr w:rsidR="00CA47C9" w:rsidRPr="006113FE" w14:paraId="477AACD2" w14:textId="77777777" w:rsidTr="0035007E">
        <w:tc>
          <w:tcPr>
            <w:tcW w:w="107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DB0E78" w14:textId="79D9403F" w:rsidR="00CA47C9" w:rsidRDefault="00CA47C9" w:rsidP="009033D9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2 ДЕНЬ: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Прибытие в Москву утром. </w:t>
            </w:r>
            <w:r w:rsidR="006F6E1A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Ориентировочно в 08.00 в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стреча с </w:t>
            </w:r>
            <w:r w:rsidR="003A4B98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местным 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гидом</w:t>
            </w:r>
            <w:r w:rsidR="00E77D6F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и начало </w:t>
            </w:r>
            <w:r w:rsidR="001422D7" w:rsidRPr="001422D7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большой </w:t>
            </w:r>
            <w:r w:rsidR="00E77D6F" w:rsidRPr="00E77D6F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обзорной экскурсии</w:t>
            </w:r>
            <w:r w:rsidR="00E77D6F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:</w:t>
            </w:r>
          </w:p>
          <w:p w14:paraId="0DC8F568" w14:textId="69E17C5E" w:rsidR="00E77D6F" w:rsidRDefault="00E77D6F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E77D6F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Смотровая площадка на Воробьёвых горах: лучшая видовая точка Москвы. </w:t>
            </w:r>
            <w:r w:rsidRPr="00E77D6F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Наша экскурсия начинается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E77D6F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на смотровой площадке на вершине одного из семи столичных холмов</w:t>
            </w:r>
            <w:r w:rsidR="004202C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, расположена на высоте 80 метров над Москва-рекой. Отсюда видны главные достопримечательности Москвы: </w:t>
            </w:r>
            <w:r w:rsidR="004202CE" w:rsidRPr="004202CE">
              <w:rPr>
                <w:rFonts w:eastAsia="Times New Roman" w:cstheme="minorHAnsi"/>
                <w:bCs/>
                <w:color w:val="002060"/>
                <w:sz w:val="20"/>
                <w:szCs w:val="20"/>
                <w:lang w:eastAsia="ru-RU"/>
              </w:rPr>
              <w:t>стадион «Лужники»,</w:t>
            </w:r>
            <w:r w:rsidR="004202C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Москва-Сити, </w:t>
            </w:r>
            <w:r w:rsidR="004202CE"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знаменитые сталинские высотки</w:t>
            </w:r>
            <w:r w:rsidR="004202C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,</w:t>
            </w:r>
            <w:r w:rsidR="004202CE"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здание Президиума РАН и многое другое.</w:t>
            </w:r>
            <w:r w:rsidR="001422D7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451484BD" w14:textId="52E3F177" w:rsidR="00B5504B" w:rsidRDefault="001422D7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38185F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Затем мы направимся</w:t>
            </w:r>
            <w:r w:rsidRPr="00B5504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к смотровой площадке в районе Москва-Сити.</w:t>
            </w:r>
            <w:r w:rsidRPr="00B5504B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67732A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В</w:t>
            </w:r>
            <w:r w:rsidRPr="00B5504B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ы увидите современные высотные здания, которые подчеркивают динамичное развитие столицы. </w:t>
            </w:r>
          </w:p>
          <w:p w14:paraId="57454C3E" w14:textId="50E027A9" w:rsidR="0038185F" w:rsidRDefault="003A4B98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Посетим Храм Христа Спасителя</w:t>
            </w:r>
            <w:r w:rsidRPr="003A4B9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3A4B98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– </w:t>
            </w:r>
            <w:r w:rsidR="0038185F" w:rsidRPr="0038185F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сам</w:t>
            </w:r>
            <w:r w:rsidR="0067732A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ый большой православный храм</w:t>
            </w:r>
            <w:r w:rsidR="0038185F" w:rsidRPr="0038185F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в России. Размахом и блеском поражают росписи, они занимают площадь 22 тысячи квадратных метров. Почти половина из них — сусальное золото. Также в храме хранятся чудотворные иконы, многие другие святыни и лики, творящие чудеса. Среди них пять старинных икон, изображающих Святителей Московских, образ защитницы от бедствий, злых людей и катастроф — Смоленской Божьей Матери, чтимый лик Николая-Чудотворца и древний Спас Нерукотворный. </w:t>
            </w:r>
          </w:p>
          <w:p w14:paraId="5FFE2014" w14:textId="0CC40432" w:rsidR="0025142D" w:rsidRPr="0025142D" w:rsidRDefault="003A4B98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25142D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Патриарш</w:t>
            </w:r>
            <w:r w:rsidR="0038185F" w:rsidRPr="0025142D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ий</w:t>
            </w:r>
            <w:r w:rsidRPr="0025142D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мост</w:t>
            </w:r>
            <w:r w:rsidR="0038185F" w:rsidRPr="0025142D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–</w:t>
            </w:r>
            <w:r w:rsidR="0038185F">
              <w:t xml:space="preserve"> </w:t>
            </w:r>
            <w:r w:rsidR="0038185F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живописный пешеходный мост, откуда открывается панорамный вид на Кремль, Москву-реку, памятник Петру I, Парк Горького, Большой Каменный мост, Дом на набережной и другие знаковые достопримечательности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. П</w:t>
            </w:r>
            <w:r w:rsidR="0038185F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опулярн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ое</w:t>
            </w:r>
            <w:r w:rsidR="0038185F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место для фотосессий и прогулок.</w:t>
            </w:r>
          </w:p>
          <w:p w14:paraId="006FEB0A" w14:textId="1FA73E52" w:rsidR="00B5504B" w:rsidRPr="0025142D" w:rsidRDefault="00B5504B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after="0"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25142D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Прогулка по Арбату</w:t>
            </w:r>
            <w:r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. Красивый московский променад привлекает легендами, живописными фасадами доходных домов, оригинальным уличным дизайном, модными кафе, необычными аттракционами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. Здесь находится знаменитая 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с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тена 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памяти Виктора 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Цоя, 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дом актера А.А.</w:t>
            </w:r>
            <w:r w:rsid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Пороховщикова, театр им. Евгения Вахтангова, 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дом, в котором жил А.С.Пушкин после бракосочетания с Натальей Гончаровой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, в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одной из квартир 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на Арбате</w:t>
            </w:r>
            <w:r w:rsidR="0067732A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вырос Булат Окуджава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.</w:t>
            </w:r>
            <w:r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Арбат славится особой атмосферой, поэтому он как магнит притягивает туристов. Вдумчивые путешественники относятся к московской улице как к музею под открытым небом. </w:t>
            </w:r>
          </w:p>
          <w:p w14:paraId="077F44A3" w14:textId="1E82A866" w:rsidR="00627643" w:rsidRDefault="00627643" w:rsidP="00F96DD6">
            <w:pPr>
              <w:widowControl w:val="0"/>
              <w:tabs>
                <w:tab w:val="left" w:pos="391"/>
              </w:tabs>
              <w:spacing w:line="220" w:lineRule="exact"/>
              <w:ind w:left="189" w:right="45" w:hanging="20"/>
              <w:contextualSpacing/>
              <w:jc w:val="both"/>
              <w:rPr>
                <w:rFonts w:eastAsia="Times New Roman" w:cstheme="minorHAnsi"/>
                <w:i/>
                <w:color w:val="00206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color w:val="002060"/>
                <w:sz w:val="20"/>
                <w:szCs w:val="20"/>
                <w:lang w:eastAsia="ru-RU"/>
              </w:rPr>
              <w:t xml:space="preserve">13.00-14.00 </w:t>
            </w:r>
            <w:r w:rsidRPr="006113FE">
              <w:rPr>
                <w:rFonts w:eastAsia="Times New Roman" w:cstheme="minorHAnsi"/>
                <w:i/>
                <w:color w:val="002060"/>
                <w:sz w:val="20"/>
                <w:szCs w:val="20"/>
                <w:lang w:eastAsia="ru-RU"/>
              </w:rPr>
              <w:t xml:space="preserve">Обед в кафе города (за доп. плату – от </w:t>
            </w:r>
            <w:r>
              <w:rPr>
                <w:rFonts w:eastAsia="Times New Roman" w:cstheme="minorHAnsi"/>
                <w:i/>
                <w:color w:val="002060"/>
                <w:sz w:val="20"/>
                <w:szCs w:val="20"/>
                <w:lang w:eastAsia="ru-RU"/>
              </w:rPr>
              <w:t>85</w:t>
            </w:r>
            <w:r w:rsidRPr="006113FE">
              <w:rPr>
                <w:rFonts w:eastAsia="Times New Roman" w:cstheme="minorHAnsi"/>
                <w:i/>
                <w:color w:val="002060"/>
                <w:sz w:val="20"/>
                <w:szCs w:val="20"/>
                <w:lang w:eastAsia="ru-RU"/>
              </w:rPr>
              <w:t>0 руб./чел.)</w:t>
            </w:r>
            <w:r>
              <w:rPr>
                <w:rFonts w:eastAsia="Times New Roman" w:cstheme="minorHAnsi"/>
                <w:i/>
                <w:color w:val="002060"/>
                <w:sz w:val="20"/>
                <w:szCs w:val="20"/>
                <w:lang w:eastAsia="ru-RU"/>
              </w:rPr>
              <w:t>.</w:t>
            </w:r>
          </w:p>
          <w:p w14:paraId="21E9B18D" w14:textId="2403C566" w:rsidR="00D66519" w:rsidRDefault="00CA47C9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Красн</w:t>
            </w:r>
            <w:r w:rsidR="003A4B98" w:rsidRP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ая</w:t>
            </w:r>
            <w:r w:rsidRP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 xml:space="preserve"> площад</w:t>
            </w:r>
            <w:r w:rsidR="003A4B98" w:rsidRP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ь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- главн</w:t>
            </w:r>
            <w:r w:rsidR="00D66519"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ая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площад</w:t>
            </w:r>
            <w:r w:rsidR="00D66519"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ь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Спасская башня, по часам которой сверяет время вся Россия</w:t>
            </w:r>
            <w:r w:rsid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,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у Кремлёвской стены в Александровском саду </w:t>
            </w:r>
            <w:r w:rsid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находится могила неизвестного солдата</w:t>
            </w:r>
            <w:r w:rsidR="0025142D" w:rsidRPr="0025142D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.</w:t>
            </w:r>
          </w:p>
          <w:p w14:paraId="4112A68A" w14:textId="5F32DB21" w:rsidR="00CA47C9" w:rsidRDefault="00CA47C9" w:rsidP="00F96DD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after="0" w:line="220" w:lineRule="exact"/>
              <w:ind w:left="189" w:right="45" w:hanging="2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Посещение инновационного парка «Зарядье»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. Главная достопримечательность парка – </w:t>
            </w:r>
            <w:r w:rsidRPr="00D6651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Парящий мост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в виде</w:t>
            </w:r>
            <w:r w:rsidR="00D66519"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D6651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140-метровой дуги над Москвой-рекой, сложнейшее инженерное сооружение, откуда открывается незабываемый вид на Красную площадь и Кремль!</w:t>
            </w:r>
          </w:p>
          <w:p w14:paraId="2800F318" w14:textId="7AD83629" w:rsidR="00CA47C9" w:rsidRPr="006113FE" w:rsidRDefault="00CA47C9" w:rsidP="00CB7B8F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</w:pPr>
            <w:r w:rsidRPr="00D66519">
              <w:rPr>
                <w:rFonts w:eastAsia="Times New Roman" w:cstheme="minorHAnsi"/>
                <w:bCs/>
                <w:color w:val="002060"/>
                <w:sz w:val="20"/>
                <w:szCs w:val="20"/>
                <w:lang w:eastAsia="ru-RU"/>
              </w:rPr>
              <w:t>Окончание</w:t>
            </w:r>
            <w:r w:rsidR="00D66519" w:rsidRPr="00D66519">
              <w:rPr>
                <w:rFonts w:eastAsia="Times New Roman" w:cstheme="minorHAnsi"/>
                <w:bCs/>
                <w:color w:val="002060"/>
                <w:sz w:val="20"/>
                <w:szCs w:val="20"/>
                <w:lang w:eastAsia="ru-RU"/>
              </w:rPr>
              <w:t xml:space="preserve"> экскурсионной</w:t>
            </w:r>
            <w:r w:rsidRPr="00D66519">
              <w:rPr>
                <w:rFonts w:eastAsia="Times New Roman" w:cstheme="minorHAnsi"/>
                <w:bCs/>
                <w:color w:val="002060"/>
                <w:sz w:val="20"/>
                <w:szCs w:val="20"/>
                <w:lang w:eastAsia="ru-RU"/>
              </w:rPr>
              <w:t xml:space="preserve"> программы.</w:t>
            </w: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После 16.00 заселение в гостиницу Максима Панорама 4*</w:t>
            </w: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 xml:space="preserve">.  </w:t>
            </w:r>
            <w:r w:rsidRPr="00D66519">
              <w:rPr>
                <w:rFonts w:eastAsia="Times New Roman" w:cstheme="minorHAnsi"/>
                <w:bCs/>
                <w:color w:val="002060"/>
                <w:sz w:val="20"/>
                <w:szCs w:val="20"/>
                <w:lang w:eastAsia="ru-RU"/>
              </w:rPr>
              <w:t>Свободное время.</w:t>
            </w:r>
          </w:p>
        </w:tc>
      </w:tr>
      <w:tr w:rsidR="00CA47C9" w:rsidRPr="006113FE" w14:paraId="14D085E1" w14:textId="77777777" w:rsidTr="0035007E">
        <w:trPr>
          <w:trHeight w:val="327"/>
        </w:trPr>
        <w:tc>
          <w:tcPr>
            <w:tcW w:w="107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7E792" w14:textId="77777777" w:rsidR="00CB7B8F" w:rsidRDefault="00CA47C9" w:rsidP="004B1AD5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3 ДЕНЬ: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Завтрак в гостинице</w:t>
            </w:r>
            <w:r w:rsidR="00D66519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 xml:space="preserve"> на шведском столе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. Освобождение номеров. Встреча с гидом. </w:t>
            </w:r>
          </w:p>
          <w:p w14:paraId="5DB9D7C0" w14:textId="77777777" w:rsidR="00CB7B8F" w:rsidRDefault="00D66519" w:rsidP="004B1AD5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D6651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9.20 - п</w:t>
            </w:r>
            <w:r w:rsidR="00CA47C9" w:rsidRPr="00D6651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осадка в автобус с вещами.</w:t>
            </w:r>
          </w:p>
          <w:p w14:paraId="3539A7A4" w14:textId="7F0C09D5" w:rsidR="00CA47C9" w:rsidRPr="004B1AD5" w:rsidRDefault="00D66519" w:rsidP="004B1AD5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10.00-12.</w:t>
            </w:r>
            <w:r w:rsidR="0025142D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00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CA47C9" w:rsidRPr="006113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Посещение </w:t>
            </w:r>
            <w:r w:rsidR="00CA47C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Третьяковской галереи</w:t>
            </w:r>
            <w:r w:rsidR="004A1550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4A1550" w:rsidRPr="004A1550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(вх.билет </w:t>
            </w:r>
            <w:r w:rsidR="00CC5484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за</w:t>
            </w:r>
            <w:r w:rsidR="004A1550" w:rsidRPr="004A1550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доп.</w:t>
            </w:r>
            <w:r w:rsidR="004A1550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плат</w:t>
            </w:r>
            <w:r w:rsidR="00CC5484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у</w:t>
            </w:r>
            <w:r w:rsidR="00261A84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700 рос.руб.</w:t>
            </w:r>
            <w:r w:rsidR="004A1550" w:rsidRPr="004A1550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)</w:t>
            </w:r>
            <w:r w:rsidR="00CA47C9" w:rsidRPr="004A1550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.</w:t>
            </w:r>
            <w:r w:rsidR="00CA47C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CA47C9" w:rsidRPr="00CA47C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В историческом здании Третьяковской галереи можно увидеть постоянную экспозицию музея из более 1300 произведений русского искусства XI — начала ХХ века — от домонгольских икон и мозаик до пейзажной, портретной и исторической живописи. Многогранно представлено творчество великих художников — Василия Ивановича Сурикова, Василия Васильевича Верещагина, Ильи Ефимовича Репина, Валентина Александровича Серова и других.</w:t>
            </w:r>
            <w:r w:rsidR="004B1AD5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CA47C9" w:rsidRPr="00CA47C9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>Экспозиция занимает 62 зала на двух этажах, построена по хронологическим разделам и дает представление о развитии национальной художественной традиции.</w:t>
            </w:r>
          </w:p>
          <w:p w14:paraId="635371C2" w14:textId="1058F268" w:rsidR="00300019" w:rsidRDefault="00D66519" w:rsidP="009033D9">
            <w:pPr>
              <w:widowControl w:val="0"/>
              <w:spacing w:line="220" w:lineRule="exact"/>
              <w:ind w:left="189" w:right="45"/>
              <w:contextualSpacing/>
              <w:jc w:val="both"/>
            </w:pPr>
            <w:r w:rsidRPr="00AD14A2">
              <w:rPr>
                <w:rFonts w:eastAsia="Times New Roman" w:cstheme="minorHAnsi"/>
                <w:b/>
                <w:bCs/>
                <w:iCs/>
                <w:color w:val="002060"/>
                <w:sz w:val="20"/>
                <w:szCs w:val="20"/>
                <w:lang w:eastAsia="ru-RU"/>
              </w:rPr>
              <w:t xml:space="preserve">13.00-15.30 </w:t>
            </w:r>
            <w:r w:rsidR="00AD14A2" w:rsidRPr="00AD14A2">
              <w:rPr>
                <w:rFonts w:eastAsia="Times New Roman" w:cstheme="minorHAnsi"/>
                <w:b/>
                <w:bCs/>
                <w:iCs/>
                <w:color w:val="002060"/>
                <w:sz w:val="20"/>
                <w:szCs w:val="20"/>
                <w:lang w:eastAsia="ru-RU"/>
              </w:rPr>
              <w:t xml:space="preserve">Прогулка </w:t>
            </w:r>
            <w:r w:rsidR="009D1479">
              <w:rPr>
                <w:rFonts w:eastAsia="Times New Roman" w:cstheme="minorHAnsi"/>
                <w:b/>
                <w:bCs/>
                <w:iCs/>
                <w:color w:val="002060"/>
                <w:sz w:val="20"/>
                <w:szCs w:val="20"/>
                <w:lang w:eastAsia="ru-RU"/>
              </w:rPr>
              <w:t xml:space="preserve">по Москва-реке </w:t>
            </w:r>
            <w:r w:rsidR="00AD14A2" w:rsidRPr="00AD14A2">
              <w:rPr>
                <w:rFonts w:eastAsia="Times New Roman" w:cstheme="minorHAnsi"/>
                <w:b/>
                <w:bCs/>
                <w:iCs/>
                <w:color w:val="002060"/>
                <w:sz w:val="20"/>
                <w:szCs w:val="20"/>
                <w:lang w:eastAsia="ru-RU"/>
              </w:rPr>
              <w:t xml:space="preserve">на теплоходе Рэдиссон </w:t>
            </w:r>
            <w:r w:rsidR="009D1479" w:rsidRPr="009D1479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 xml:space="preserve">– уникальный современный панорамный теплоход </w:t>
            </w:r>
            <w:r w:rsidR="009D1479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>премиум-</w:t>
            </w:r>
            <w:r w:rsidR="009D1479" w:rsidRPr="009D1479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 xml:space="preserve">класса </w:t>
            </w:r>
            <w:r w:rsidR="00AD14A2" w:rsidRPr="009D1479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>(доп.плата</w:t>
            </w:r>
            <w:r w:rsidR="00261A84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 xml:space="preserve"> 2400 рос.руб.</w:t>
            </w:r>
            <w:r w:rsidR="00AD14A2" w:rsidRPr="009D1479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>).</w:t>
            </w:r>
            <w:r w:rsidR="009D1479">
              <w:t xml:space="preserve"> </w:t>
            </w:r>
            <w:r w:rsidR="00300019" w:rsidRPr="00300019">
              <w:rPr>
                <w:color w:val="002060"/>
                <w:sz w:val="20"/>
                <w:szCs w:val="20"/>
              </w:rPr>
              <w:t>Москва с воды —</w:t>
            </w:r>
            <w:r w:rsidR="00300019">
              <w:rPr>
                <w:color w:val="002060"/>
                <w:sz w:val="20"/>
                <w:szCs w:val="20"/>
              </w:rPr>
              <w:t xml:space="preserve"> </w:t>
            </w:r>
            <w:r w:rsidR="00300019" w:rsidRPr="00300019">
              <w:rPr>
                <w:color w:val="002060"/>
                <w:sz w:val="20"/>
                <w:szCs w:val="20"/>
              </w:rPr>
              <w:t>совсем другая история. Город открывается с необычной стороны: становится просторным, тихим и очень нарядным. Из панорамных окон теплохода кажется, что вы смотрите кино про Москву, где главные достопримечательности сменяют друг друга в самом лучшем ракурсе</w:t>
            </w:r>
          </w:p>
          <w:p w14:paraId="663BA977" w14:textId="5D1AAC5E" w:rsidR="00D66519" w:rsidRPr="009D1479" w:rsidRDefault="009D1479" w:rsidP="009033D9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</w:pPr>
            <w:r w:rsidRPr="009D1479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 xml:space="preserve">Во время прогулки </w:t>
            </w:r>
            <w:r w:rsidR="005B1611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>з</w:t>
            </w:r>
            <w:r w:rsidR="005B1611" w:rsidRPr="005B1611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>а доп</w:t>
            </w:r>
            <w:r w:rsidR="007A2403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>.</w:t>
            </w:r>
            <w:r w:rsidR="005B1611" w:rsidRPr="005B1611">
              <w:rPr>
                <w:rFonts w:eastAsia="Times New Roman" w:cstheme="minorHAnsi"/>
                <w:iCs/>
                <w:color w:val="002060"/>
                <w:sz w:val="20"/>
                <w:szCs w:val="20"/>
                <w:lang w:eastAsia="ru-RU"/>
              </w:rPr>
              <w:t xml:space="preserve"> плату вы сможете заказать полноценный обед, насладиться чашечкой кофе или бокалом вина.</w:t>
            </w:r>
          </w:p>
          <w:p w14:paraId="6C5BB235" w14:textId="23503B8C" w:rsidR="00CA47C9" w:rsidRPr="006113FE" w:rsidRDefault="00CA47C9" w:rsidP="009033D9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</w:pPr>
            <w:r w:rsidRPr="006113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1</w:t>
            </w:r>
            <w:r w:rsidR="00AD14A2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6</w:t>
            </w:r>
            <w:r w:rsidRPr="006113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.00 Отъезд домой.</w:t>
            </w:r>
          </w:p>
        </w:tc>
      </w:tr>
      <w:tr w:rsidR="00CA47C9" w:rsidRPr="006113FE" w14:paraId="667ABC18" w14:textId="77777777" w:rsidTr="0035007E">
        <w:trPr>
          <w:trHeight w:val="287"/>
        </w:trPr>
        <w:tc>
          <w:tcPr>
            <w:tcW w:w="107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ACCE80" w14:textId="658E623B" w:rsidR="00CA47C9" w:rsidRPr="006113FE" w:rsidRDefault="00CA47C9" w:rsidP="009033D9">
            <w:pPr>
              <w:widowControl w:val="0"/>
              <w:spacing w:line="220" w:lineRule="exact"/>
              <w:ind w:left="189" w:right="45"/>
              <w:contextualSpacing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</w:pPr>
            <w:r w:rsidRPr="006113FE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 xml:space="preserve">4 ДЕНЬ: </w:t>
            </w:r>
            <w:r w:rsidRPr="006113FE">
              <w:rPr>
                <w:rFonts w:eastAsia="Times New Roman" w:cstheme="minorHAnsi"/>
                <w:color w:val="002060"/>
                <w:sz w:val="20"/>
                <w:szCs w:val="20"/>
                <w:lang w:eastAsia="ru-RU"/>
              </w:rPr>
              <w:t xml:space="preserve">Прибытие ориентировочно в 05.00. </w:t>
            </w:r>
          </w:p>
        </w:tc>
      </w:tr>
    </w:tbl>
    <w:p w14:paraId="0D8EDC62" w14:textId="5F30CA5D" w:rsidR="00CA47C9" w:rsidRPr="00D325D1" w:rsidRDefault="00CA47C9" w:rsidP="00CA47C9">
      <w:pPr>
        <w:pStyle w:val="a7"/>
        <w:spacing w:after="0" w:line="240" w:lineRule="auto"/>
        <w:ind w:left="714"/>
        <w:rPr>
          <w:rFonts w:ascii="Times New Roman" w:hAnsi="Times New Roman"/>
          <w:sz w:val="6"/>
          <w:szCs w:val="20"/>
        </w:rPr>
      </w:pP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6379"/>
        <w:gridCol w:w="2693"/>
      </w:tblGrid>
      <w:tr w:rsidR="00CA47C9" w:rsidRPr="006113FE" w14:paraId="6FF83F4D" w14:textId="77777777" w:rsidTr="0035007E">
        <w:trPr>
          <w:cantSplit/>
          <w:trHeight w:val="217"/>
          <w:tblHeader/>
        </w:trPr>
        <w:tc>
          <w:tcPr>
            <w:tcW w:w="1701" w:type="dxa"/>
            <w:shd w:val="clear" w:color="auto" w:fill="F2F2F2"/>
          </w:tcPr>
          <w:p w14:paraId="3CA95226" w14:textId="1A79430C" w:rsidR="00CA47C9" w:rsidRPr="006113FE" w:rsidRDefault="00CA47C9" w:rsidP="009033D9">
            <w:pPr>
              <w:jc w:val="center"/>
              <w:rPr>
                <w:rFonts w:eastAsia="Proxima Nova" w:cstheme="minorHAnsi"/>
                <w:b/>
                <w:color w:val="002060"/>
                <w:sz w:val="20"/>
                <w:szCs w:val="18"/>
                <w:lang w:eastAsia="ru-RU"/>
              </w:rPr>
            </w:pPr>
            <w:r w:rsidRPr="006113FE">
              <w:rPr>
                <w:rFonts w:eastAsia="Proxima Nova" w:cstheme="minorHAnsi"/>
                <w:b/>
                <w:color w:val="002060"/>
                <w:sz w:val="20"/>
                <w:szCs w:val="18"/>
                <w:lang w:eastAsia="ru-RU"/>
              </w:rPr>
              <w:t>ДАТЫ ТУРА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46C15EA3" w14:textId="77777777" w:rsidR="00CA47C9" w:rsidRPr="006113FE" w:rsidRDefault="00CA47C9" w:rsidP="009033D9">
            <w:pPr>
              <w:jc w:val="center"/>
              <w:rPr>
                <w:rFonts w:eastAsia="Proxima Nova" w:cstheme="minorHAnsi"/>
                <w:b/>
                <w:color w:val="002060"/>
                <w:sz w:val="20"/>
                <w:szCs w:val="18"/>
                <w:lang w:eastAsia="ru-RU"/>
              </w:rPr>
            </w:pPr>
            <w:r w:rsidRPr="006113FE">
              <w:rPr>
                <w:rFonts w:eastAsia="Proxima Nova" w:cstheme="minorHAnsi"/>
                <w:b/>
                <w:color w:val="002060"/>
                <w:sz w:val="20"/>
                <w:szCs w:val="18"/>
                <w:lang w:eastAsia="ru-RU"/>
              </w:rPr>
              <w:t>ГОСТИНИЦА</w:t>
            </w:r>
          </w:p>
        </w:tc>
        <w:tc>
          <w:tcPr>
            <w:tcW w:w="2693" w:type="dxa"/>
            <w:shd w:val="clear" w:color="auto" w:fill="F2F2F2"/>
          </w:tcPr>
          <w:p w14:paraId="03585D19" w14:textId="77777777" w:rsidR="00CA47C9" w:rsidRPr="006113FE" w:rsidRDefault="00CA47C9" w:rsidP="009033D9">
            <w:pPr>
              <w:jc w:val="center"/>
              <w:rPr>
                <w:rFonts w:eastAsia="Proxima Nova" w:cstheme="minorHAnsi"/>
                <w:b/>
                <w:color w:val="002060"/>
                <w:sz w:val="20"/>
                <w:szCs w:val="18"/>
                <w:lang w:eastAsia="ru-RU"/>
              </w:rPr>
            </w:pPr>
            <w:r w:rsidRPr="006113FE">
              <w:rPr>
                <w:rFonts w:eastAsia="Proxima Nova" w:cstheme="minorHAnsi"/>
                <w:b/>
                <w:color w:val="002060"/>
                <w:sz w:val="20"/>
                <w:szCs w:val="18"/>
                <w:lang w:eastAsia="ru-RU"/>
              </w:rPr>
              <w:t>СТОИМОСТЬ</w:t>
            </w:r>
          </w:p>
        </w:tc>
      </w:tr>
      <w:tr w:rsidR="00CA47C9" w:rsidRPr="006113FE" w14:paraId="40132DB7" w14:textId="77777777" w:rsidTr="0035007E">
        <w:trPr>
          <w:cantSplit/>
          <w:trHeight w:val="533"/>
          <w:tblHeader/>
        </w:trPr>
        <w:tc>
          <w:tcPr>
            <w:tcW w:w="1701" w:type="dxa"/>
            <w:vAlign w:val="center"/>
          </w:tcPr>
          <w:p w14:paraId="21A16828" w14:textId="602574BB" w:rsidR="00CA47C9" w:rsidRPr="006113FE" w:rsidRDefault="00AD14A2" w:rsidP="009033D9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18"/>
                <w:lang w:eastAsia="ru-RU"/>
              </w:rPr>
            </w:pPr>
            <w:r>
              <w:rPr>
                <w:rFonts w:eastAsia="Times New Roman" w:cstheme="minorHAnsi"/>
                <w:b/>
                <w:color w:val="C00000"/>
                <w:sz w:val="20"/>
                <w:szCs w:val="18"/>
                <w:lang w:eastAsia="ru-RU"/>
              </w:rPr>
              <w:t>6-9</w:t>
            </w:r>
            <w:r w:rsidR="004B1AD5">
              <w:rPr>
                <w:rFonts w:eastAsia="Times New Roman" w:cstheme="minorHAnsi"/>
                <w:b/>
                <w:color w:val="C00000"/>
                <w:sz w:val="20"/>
                <w:szCs w:val="18"/>
                <w:lang w:eastAsia="ru-RU"/>
              </w:rPr>
              <w:t xml:space="preserve"> марта</w:t>
            </w:r>
          </w:p>
        </w:tc>
        <w:tc>
          <w:tcPr>
            <w:tcW w:w="6379" w:type="dxa"/>
            <w:vAlign w:val="center"/>
          </w:tcPr>
          <w:p w14:paraId="253ED78E" w14:textId="77777777" w:rsidR="00AD14A2" w:rsidRDefault="004B1AD5" w:rsidP="004B1AD5">
            <w:pPr>
              <w:jc w:val="center"/>
              <w:rPr>
                <w:rFonts w:eastAsia="Times New Roman" w:cstheme="minorHAnsi"/>
                <w:bCs/>
                <w:color w:val="002060"/>
                <w:sz w:val="20"/>
                <w:szCs w:val="18"/>
                <w:lang w:eastAsia="ru-RU"/>
              </w:rPr>
            </w:pPr>
            <w:r w:rsidRPr="006113FE">
              <w:rPr>
                <w:rFonts w:eastAsia="Times New Roman" w:cstheme="minorHAnsi"/>
                <w:b/>
                <w:color w:val="002060"/>
                <w:sz w:val="20"/>
                <w:szCs w:val="18"/>
                <w:lang w:eastAsia="ru-RU"/>
              </w:rPr>
              <w:t xml:space="preserve">Максима Панорама 4* </w:t>
            </w:r>
            <w:r w:rsidRPr="006113FE">
              <w:rPr>
                <w:rFonts w:eastAsia="Times New Roman" w:cstheme="minorHAnsi"/>
                <w:bCs/>
                <w:color w:val="002060"/>
                <w:sz w:val="20"/>
                <w:szCs w:val="18"/>
                <w:lang w:eastAsia="ru-RU"/>
              </w:rPr>
              <w:t>(ст.м. Автозаводская</w:t>
            </w:r>
            <w:r w:rsidR="00AD14A2">
              <w:rPr>
                <w:rFonts w:eastAsia="Times New Roman" w:cstheme="minorHAnsi"/>
                <w:bCs/>
                <w:color w:val="002060"/>
                <w:sz w:val="20"/>
                <w:szCs w:val="18"/>
                <w:lang w:eastAsia="ru-RU"/>
              </w:rPr>
              <w:t xml:space="preserve"> прямо у гостиницы,</w:t>
            </w:r>
          </w:p>
          <w:p w14:paraId="246C0DDD" w14:textId="76E02438" w:rsidR="004B1AD5" w:rsidRPr="006113FE" w:rsidRDefault="00AD14A2" w:rsidP="004B1AD5">
            <w:pPr>
              <w:jc w:val="center"/>
              <w:rPr>
                <w:rFonts w:eastAsia="Times New Roman" w:cstheme="minorHAnsi"/>
                <w:b/>
                <w:color w:val="002060"/>
                <w:sz w:val="20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2060"/>
                <w:sz w:val="20"/>
                <w:szCs w:val="18"/>
                <w:lang w:eastAsia="ru-RU"/>
              </w:rPr>
              <w:t>до Красной площади 15 минут</w:t>
            </w:r>
            <w:r w:rsidR="004B1AD5" w:rsidRPr="006113FE">
              <w:rPr>
                <w:rFonts w:eastAsia="Times New Roman" w:cstheme="minorHAnsi"/>
                <w:bCs/>
                <w:color w:val="002060"/>
                <w:sz w:val="20"/>
                <w:szCs w:val="18"/>
                <w:lang w:eastAsia="ru-RU"/>
              </w:rPr>
              <w:t>)</w:t>
            </w:r>
          </w:p>
          <w:p w14:paraId="6452C788" w14:textId="605CA25D" w:rsidR="00CA47C9" w:rsidRPr="006113FE" w:rsidRDefault="004B1AD5" w:rsidP="004B1AD5">
            <w:pPr>
              <w:contextualSpacing/>
              <w:jc w:val="center"/>
              <w:rPr>
                <w:rFonts w:eastAsia="Proxima Nova" w:cstheme="minorHAnsi"/>
                <w:color w:val="002060"/>
                <w:sz w:val="20"/>
                <w:szCs w:val="18"/>
                <w:lang w:eastAsia="ru-RU"/>
              </w:rPr>
            </w:pPr>
            <w:r w:rsidRPr="006113FE">
              <w:rPr>
                <w:rFonts w:eastAsia="Times New Roman" w:cstheme="minorHAnsi"/>
                <w:color w:val="002060"/>
                <w:sz w:val="20"/>
                <w:szCs w:val="18"/>
                <w:lang w:eastAsia="ru-RU"/>
              </w:rPr>
              <w:t>2-местные номера стандарт с удобствами, завтрак – шведский стол</w:t>
            </w:r>
          </w:p>
        </w:tc>
        <w:tc>
          <w:tcPr>
            <w:tcW w:w="2693" w:type="dxa"/>
            <w:vAlign w:val="center"/>
          </w:tcPr>
          <w:p w14:paraId="56BD87E5" w14:textId="2ABCC05D" w:rsidR="00031FD2" w:rsidRPr="00AD14A2" w:rsidRDefault="000D1BD2" w:rsidP="00AD14A2">
            <w:pPr>
              <w:ind w:left="-101"/>
              <w:contextualSpacing/>
              <w:jc w:val="center"/>
              <w:rPr>
                <w:rFonts w:eastAsia="Proxima Nova" w:cstheme="minorHAnsi"/>
                <w:b/>
                <w:bCs/>
                <w:color w:val="002060"/>
                <w:sz w:val="24"/>
                <w:lang w:eastAsia="ru-RU"/>
              </w:rPr>
            </w:pPr>
            <w:r>
              <w:rPr>
                <w:rFonts w:eastAsia="Proxima Nova" w:cstheme="minorHAnsi"/>
                <w:b/>
                <w:bCs/>
                <w:color w:val="002060"/>
                <w:sz w:val="24"/>
                <w:lang w:eastAsia="ru-RU"/>
              </w:rPr>
              <w:t>450</w:t>
            </w:r>
            <w:r w:rsidR="00CA47C9" w:rsidRPr="00031FD2">
              <w:rPr>
                <w:rFonts w:eastAsia="Proxima Nova" w:cstheme="minorHAnsi"/>
                <w:b/>
                <w:bCs/>
                <w:color w:val="002060"/>
                <w:sz w:val="24"/>
                <w:lang w:eastAsia="ru-RU"/>
              </w:rPr>
              <w:t xml:space="preserve"> бел. руб. </w:t>
            </w:r>
          </w:p>
        </w:tc>
      </w:tr>
    </w:tbl>
    <w:p w14:paraId="0C08E7C7" w14:textId="24F39DC8" w:rsidR="00CA47C9" w:rsidRPr="004E43E7" w:rsidRDefault="00C77052" w:rsidP="00CA47C9">
      <w:pPr>
        <w:pStyle w:val="a7"/>
        <w:spacing w:after="0" w:line="240" w:lineRule="auto"/>
        <w:ind w:left="714"/>
        <w:rPr>
          <w:rFonts w:ascii="Arial" w:hAnsi="Arial" w:cs="Arial"/>
          <w:b/>
          <w:sz w:val="2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13E0B6" wp14:editId="1ECBA9E2">
            <wp:simplePos x="0" y="0"/>
            <wp:positionH relativeFrom="column">
              <wp:posOffset>-1054735</wp:posOffset>
            </wp:positionH>
            <wp:positionV relativeFrom="paragraph">
              <wp:posOffset>52334</wp:posOffset>
            </wp:positionV>
            <wp:extent cx="1981835" cy="19596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W w:w="9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9"/>
      </w:tblGrid>
      <w:tr w:rsidR="0035007E" w14:paraId="064933BA" w14:textId="77777777" w:rsidTr="00C77052">
        <w:trPr>
          <w:trHeight w:val="1587"/>
        </w:trPr>
        <w:tc>
          <w:tcPr>
            <w:tcW w:w="4816" w:type="dxa"/>
          </w:tcPr>
          <w:p w14:paraId="60D2CE3A" w14:textId="6FC77ACD" w:rsidR="0035007E" w:rsidRPr="00905F3D" w:rsidRDefault="0035007E" w:rsidP="0035007E">
            <w:pPr>
              <w:pStyle w:val="a7"/>
              <w:tabs>
                <w:tab w:val="left" w:pos="357"/>
              </w:tabs>
              <w:spacing w:after="0" w:line="240" w:lineRule="auto"/>
              <w:ind w:left="27"/>
              <w:rPr>
                <w:rFonts w:asciiTheme="minorHAnsi" w:hAnsiTheme="minorHAnsi" w:cstheme="minorHAnsi"/>
                <w:b/>
                <w:color w:val="002060"/>
              </w:rPr>
            </w:pPr>
            <w:r w:rsidRPr="00905F3D">
              <w:rPr>
                <w:rFonts w:asciiTheme="minorHAnsi" w:hAnsiTheme="minorHAnsi" w:cstheme="minorHAnsi"/>
                <w:b/>
                <w:color w:val="002060"/>
              </w:rPr>
              <w:lastRenderedPageBreak/>
              <w:t xml:space="preserve">В стоимость тура включено:       </w:t>
            </w:r>
          </w:p>
          <w:p w14:paraId="123E6CD3" w14:textId="5FFE3940" w:rsidR="0035007E" w:rsidRPr="00905F3D" w:rsidRDefault="0035007E" w:rsidP="0035007E">
            <w:pPr>
              <w:pStyle w:val="a7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транспортное обслуживание;</w:t>
            </w:r>
          </w:p>
          <w:p w14:paraId="7FE1A7C0" w14:textId="37C94A45" w:rsidR="0035007E" w:rsidRPr="00905F3D" w:rsidRDefault="0035007E" w:rsidP="0035007E">
            <w:pPr>
              <w:pStyle w:val="a7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проживание в гостинице – 1 ночь;</w:t>
            </w:r>
          </w:p>
          <w:p w14:paraId="0EED6D6F" w14:textId="77777777" w:rsidR="0035007E" w:rsidRPr="00905F3D" w:rsidRDefault="0035007E" w:rsidP="0035007E">
            <w:pPr>
              <w:pStyle w:val="a7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питание – 1 завтрак на шведском столе;</w:t>
            </w:r>
          </w:p>
          <w:p w14:paraId="458BF864" w14:textId="77777777" w:rsidR="0035007E" w:rsidRPr="00905F3D" w:rsidRDefault="0035007E" w:rsidP="0035007E">
            <w:pPr>
              <w:pStyle w:val="a7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экскурсии по программе;</w:t>
            </w:r>
          </w:p>
          <w:p w14:paraId="5BD1FBBF" w14:textId="178A3EA0" w:rsidR="0035007E" w:rsidRPr="0035007E" w:rsidRDefault="0035007E" w:rsidP="0035007E">
            <w:pPr>
              <w:pStyle w:val="a7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сопровождение руководителем группы</w:t>
            </w: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</w:t>
            </w:r>
          </w:p>
        </w:tc>
        <w:tc>
          <w:tcPr>
            <w:tcW w:w="4819" w:type="dxa"/>
          </w:tcPr>
          <w:p w14:paraId="2F498409" w14:textId="77777777" w:rsidR="0035007E" w:rsidRPr="00905F3D" w:rsidRDefault="0035007E" w:rsidP="0035007E">
            <w:pPr>
              <w:pStyle w:val="a7"/>
              <w:spacing w:after="0" w:line="240" w:lineRule="auto"/>
              <w:ind w:left="27"/>
              <w:rPr>
                <w:rFonts w:asciiTheme="minorHAnsi" w:hAnsiTheme="minorHAnsi" w:cstheme="minorHAnsi"/>
                <w:b/>
                <w:color w:val="002060"/>
                <w:szCs w:val="18"/>
              </w:rPr>
            </w:pPr>
            <w:r w:rsidRPr="00905F3D">
              <w:rPr>
                <w:rFonts w:asciiTheme="minorHAnsi" w:hAnsiTheme="minorHAnsi" w:cstheme="minorHAnsi"/>
                <w:b/>
                <w:color w:val="002060"/>
                <w:szCs w:val="18"/>
              </w:rPr>
              <w:t xml:space="preserve">В стоимость тура не включено: </w:t>
            </w:r>
          </w:p>
          <w:p w14:paraId="325B0EF2" w14:textId="77777777" w:rsidR="0035007E" w:rsidRPr="00905F3D" w:rsidRDefault="0035007E" w:rsidP="0035007E">
            <w:pPr>
              <w:pStyle w:val="a7"/>
              <w:numPr>
                <w:ilvl w:val="0"/>
                <w:numId w:val="2"/>
              </w:numPr>
              <w:tabs>
                <w:tab w:val="left" w:pos="28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проезд на общественном транспорте;</w:t>
            </w:r>
          </w:p>
          <w:p w14:paraId="6A59288D" w14:textId="104949C1" w:rsidR="0035007E" w:rsidRDefault="0035007E" w:rsidP="0035007E">
            <w:pPr>
              <w:pStyle w:val="a7"/>
              <w:numPr>
                <w:ilvl w:val="0"/>
                <w:numId w:val="2"/>
              </w:numPr>
              <w:tabs>
                <w:tab w:val="left" w:pos="28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обед (от </w:t>
            </w:r>
            <w:r w:rsidR="00AD14A2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85</w:t>
            </w: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0 руб./чел.);</w:t>
            </w:r>
          </w:p>
          <w:p w14:paraId="7975881E" w14:textId="77777777" w:rsidR="0035007E" w:rsidRDefault="0035007E" w:rsidP="0035007E">
            <w:pPr>
              <w:pStyle w:val="a7"/>
              <w:numPr>
                <w:ilvl w:val="0"/>
                <w:numId w:val="2"/>
              </w:numPr>
              <w:tabs>
                <w:tab w:val="left" w:pos="28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в</w:t>
            </w:r>
            <w:r w:rsidRPr="00811026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ыбор мест в автобусе – 10 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руб.</w:t>
            </w:r>
            <w:r w:rsidRPr="00811026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/место (по желанию);</w:t>
            </w:r>
          </w:p>
          <w:p w14:paraId="2CF3D5CB" w14:textId="3C74622D" w:rsidR="0035007E" w:rsidRDefault="0035007E" w:rsidP="0035007E">
            <w:pPr>
              <w:pStyle w:val="a7"/>
              <w:numPr>
                <w:ilvl w:val="0"/>
                <w:numId w:val="2"/>
              </w:numPr>
              <w:tabs>
                <w:tab w:val="left" w:pos="28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вх.билет в Третьяковскую галерею (доп.</w:t>
            </w:r>
            <w:r w:rsidR="00CC5484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700 руб./взр., 350 руб/ шк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);</w:t>
            </w:r>
          </w:p>
          <w:p w14:paraId="57E7308A" w14:textId="7B6DF19B" w:rsidR="007A2403" w:rsidRPr="00905F3D" w:rsidRDefault="007A2403" w:rsidP="0035007E">
            <w:pPr>
              <w:pStyle w:val="a7"/>
              <w:numPr>
                <w:ilvl w:val="0"/>
                <w:numId w:val="2"/>
              </w:numPr>
              <w:tabs>
                <w:tab w:val="left" w:pos="28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прогулка по Москва-реке на теплоходе Рэдиссон</w:t>
            </w:r>
            <w:r w:rsidR="00261A84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– 2400 рос.руб.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;</w:t>
            </w:r>
          </w:p>
          <w:p w14:paraId="21B3B591" w14:textId="44E500D8" w:rsidR="0035007E" w:rsidRPr="0035007E" w:rsidRDefault="0035007E" w:rsidP="0035007E">
            <w:pPr>
              <w:pStyle w:val="a7"/>
              <w:numPr>
                <w:ilvl w:val="0"/>
                <w:numId w:val="2"/>
              </w:numPr>
              <w:tabs>
                <w:tab w:val="left" w:pos="287"/>
              </w:tabs>
              <w:spacing w:after="0" w:line="240" w:lineRule="auto"/>
              <w:ind w:left="27" w:firstLine="0"/>
              <w:rPr>
                <w:rFonts w:asciiTheme="minorHAnsi" w:hAnsiTheme="minorHAnsi" w:cstheme="minorHAnsi"/>
                <w:b/>
                <w:color w:val="C00000"/>
                <w:szCs w:val="18"/>
              </w:rPr>
            </w:pPr>
            <w:r w:rsidRPr="00905F3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доплата за одноместное размещение.</w:t>
            </w:r>
          </w:p>
        </w:tc>
      </w:tr>
    </w:tbl>
    <w:p w14:paraId="45533798" w14:textId="68BBF8C2" w:rsidR="0035007E" w:rsidRPr="0035007E" w:rsidRDefault="0035007E" w:rsidP="0035007E">
      <w:pPr>
        <w:rPr>
          <w:rFonts w:cstheme="minorHAnsi"/>
          <w:b/>
          <w:color w:val="C00000"/>
          <w:szCs w:val="18"/>
        </w:rPr>
      </w:pPr>
    </w:p>
    <w:p w14:paraId="7B451EB3" w14:textId="77777777" w:rsidR="00FA213F" w:rsidRPr="00486011" w:rsidRDefault="00FA213F" w:rsidP="00FA213F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25B7BB68" w14:textId="77777777" w:rsidR="00FA213F" w:rsidRPr="00486011" w:rsidRDefault="00FA213F" w:rsidP="00FA213F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</w:p>
    <w:p w14:paraId="149D3A5C" w14:textId="77777777" w:rsidR="00FA213F" w:rsidRPr="00486011" w:rsidRDefault="00FA213F" w:rsidP="00FA213F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3E74A3BB" w14:textId="77777777" w:rsidR="00FA213F" w:rsidRDefault="00FA213F" w:rsidP="0035007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4B259154" w14:textId="77777777" w:rsidR="00FA213F" w:rsidRDefault="00FA213F" w:rsidP="0035007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4CD0CB80" w14:textId="1BBA0A30" w:rsidR="00CA47C9" w:rsidRPr="0035007E" w:rsidRDefault="00CA47C9" w:rsidP="0035007E">
      <w:pPr>
        <w:jc w:val="center"/>
        <w:rPr>
          <w:rFonts w:ascii="Times New Roman" w:hAnsi="Times New Roman"/>
          <w:sz w:val="2"/>
          <w:szCs w:val="32"/>
        </w:rPr>
      </w:pPr>
      <w:r w:rsidRPr="0035007E">
        <w:rPr>
          <w:rFonts w:cstheme="minorHAnsi"/>
          <w:b/>
          <w:color w:val="002060"/>
          <w:sz w:val="24"/>
          <w:szCs w:val="24"/>
        </w:rPr>
        <w:t>Бронирование мест:</w:t>
      </w:r>
      <w:r w:rsidRPr="0035007E">
        <w:rPr>
          <w:rFonts w:cstheme="minorHAnsi"/>
          <w:color w:val="002060"/>
          <w:sz w:val="24"/>
          <w:szCs w:val="24"/>
        </w:rPr>
        <w:t xml:space="preserve"> 8029-132-31-75 Татьяна</w:t>
      </w:r>
    </w:p>
    <w:p w14:paraId="011BDD39" w14:textId="4A96A12A" w:rsidR="00CA47C9" w:rsidRPr="00D325D1" w:rsidRDefault="00CA47C9" w:rsidP="00CA47C9">
      <w:pPr>
        <w:rPr>
          <w:rFonts w:ascii="Times New Roman" w:hAnsi="Times New Roman" w:cs="Times New Roman"/>
          <w:sz w:val="2"/>
          <w:szCs w:val="32"/>
        </w:rPr>
      </w:pPr>
    </w:p>
    <w:p w14:paraId="12C3B27E" w14:textId="4324A999" w:rsidR="007F3E5B" w:rsidRDefault="007F3E5B"/>
    <w:sectPr w:rsidR="007F3E5B" w:rsidSect="0035007E">
      <w:headerReference w:type="default" r:id="rId9"/>
      <w:pgSz w:w="11906" w:h="16838"/>
      <w:pgMar w:top="1134" w:right="850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CC17" w14:textId="77777777" w:rsidR="00EC049A" w:rsidRDefault="00EC049A" w:rsidP="00CA47C9">
      <w:r>
        <w:separator/>
      </w:r>
    </w:p>
  </w:endnote>
  <w:endnote w:type="continuationSeparator" w:id="0">
    <w:p w14:paraId="5A7754E0" w14:textId="77777777" w:rsidR="00EC049A" w:rsidRDefault="00EC049A" w:rsidP="00CA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BAAB" w14:textId="77777777" w:rsidR="00EC049A" w:rsidRDefault="00EC049A" w:rsidP="00CA47C9">
      <w:r>
        <w:separator/>
      </w:r>
    </w:p>
  </w:footnote>
  <w:footnote w:type="continuationSeparator" w:id="0">
    <w:p w14:paraId="67C06995" w14:textId="77777777" w:rsidR="00EC049A" w:rsidRDefault="00EC049A" w:rsidP="00CA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DC22" w14:textId="0F74D50D" w:rsidR="00CA47C9" w:rsidRPr="006A3D80" w:rsidRDefault="00CA47C9" w:rsidP="00CA47C9">
    <w:pPr>
      <w:ind w:left="1843"/>
      <w:contextualSpacing/>
      <w:rPr>
        <w:rFonts w:ascii="Times New Roman" w:hAnsi="Times New Roman" w:cs="Times New Roman"/>
        <w:color w:val="002060"/>
        <w:sz w:val="20"/>
        <w:szCs w:val="20"/>
      </w:rPr>
    </w:pPr>
    <w:r w:rsidRPr="006A3D80">
      <w:rPr>
        <w:noProof/>
        <w:color w:val="002060"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020A2D91" wp14:editId="73312C9F">
          <wp:simplePos x="0" y="0"/>
          <wp:positionH relativeFrom="column">
            <wp:posOffset>-200025</wp:posOffset>
          </wp:positionH>
          <wp:positionV relativeFrom="paragraph">
            <wp:posOffset>46355</wp:posOffset>
          </wp:positionV>
          <wp:extent cx="1151255" cy="987425"/>
          <wp:effectExtent l="0" t="0" r="0" b="3175"/>
          <wp:wrapTight wrapText="bothSides">
            <wp:wrapPolygon edited="0">
              <wp:start x="8578" y="0"/>
              <wp:lineTo x="6791" y="833"/>
              <wp:lineTo x="4289" y="5001"/>
              <wp:lineTo x="4289" y="9585"/>
              <wp:lineTo x="7863" y="13335"/>
              <wp:lineTo x="0" y="14585"/>
              <wp:lineTo x="0" y="20419"/>
              <wp:lineTo x="357" y="21253"/>
              <wp:lineTo x="21088" y="21253"/>
              <wp:lineTo x="21088" y="14585"/>
              <wp:lineTo x="12510" y="13335"/>
              <wp:lineTo x="17156" y="8334"/>
              <wp:lineTo x="17156" y="6668"/>
              <wp:lineTo x="15369" y="2084"/>
              <wp:lineTo x="14297" y="0"/>
              <wp:lineTo x="8578" y="0"/>
            </wp:wrapPolygon>
          </wp:wrapTight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ООО «Свит тревел»                                                          </w:t>
    </w:r>
  </w:p>
  <w:p w14:paraId="405AC8E9" w14:textId="77777777" w:rsidR="00CA47C9" w:rsidRPr="006A3D80" w:rsidRDefault="00CA47C9" w:rsidP="00CA47C9">
    <w:pPr>
      <w:tabs>
        <w:tab w:val="left" w:pos="6900"/>
      </w:tabs>
      <w:ind w:left="1843"/>
      <w:contextualSpacing/>
      <w:rPr>
        <w:rFonts w:ascii="Times New Roman" w:hAnsi="Times New Roman" w:cs="Times New Roman"/>
        <w:color w:val="002060"/>
        <w:sz w:val="20"/>
        <w:szCs w:val="20"/>
      </w:rPr>
    </w:pP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р/с BY 93 </w:t>
    </w:r>
    <w:r w:rsidRPr="006A3D80">
      <w:rPr>
        <w:rFonts w:ascii="Times New Roman" w:hAnsi="Times New Roman" w:cs="Times New Roman"/>
        <w:color w:val="002060"/>
        <w:sz w:val="20"/>
        <w:szCs w:val="20"/>
        <w:lang w:val="en-US"/>
      </w:rPr>
      <w:t>AKBB</w:t>
    </w: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 3012 0000 1431 6000 0000                            </w:t>
    </w:r>
  </w:p>
  <w:p w14:paraId="75DA7433" w14:textId="77777777" w:rsidR="00CA47C9" w:rsidRPr="006A3D80" w:rsidRDefault="00CA47C9" w:rsidP="00CA47C9">
    <w:pPr>
      <w:tabs>
        <w:tab w:val="left" w:pos="6076"/>
      </w:tabs>
      <w:ind w:left="1843"/>
      <w:contextualSpacing/>
      <w:rPr>
        <w:rFonts w:ascii="Times New Roman" w:hAnsi="Times New Roman" w:cs="Times New Roman"/>
        <w:color w:val="002060"/>
        <w:sz w:val="20"/>
        <w:szCs w:val="20"/>
      </w:rPr>
    </w:pP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ЦБУ 601 г. Молодечно                                                        </w:t>
    </w:r>
  </w:p>
  <w:p w14:paraId="58A8B566" w14:textId="77777777" w:rsidR="00CA47C9" w:rsidRPr="006A3D80" w:rsidRDefault="00CA47C9" w:rsidP="00CA47C9">
    <w:pPr>
      <w:tabs>
        <w:tab w:val="left" w:pos="5910"/>
        <w:tab w:val="left" w:pos="6750"/>
      </w:tabs>
      <w:ind w:left="1843"/>
      <w:contextualSpacing/>
      <w:rPr>
        <w:rFonts w:ascii="Times New Roman" w:hAnsi="Times New Roman" w:cs="Times New Roman"/>
        <w:color w:val="002060"/>
        <w:sz w:val="20"/>
        <w:szCs w:val="20"/>
      </w:rPr>
    </w:pP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ОАО «АСБ Беларусбанк», код </w:t>
    </w:r>
    <w:r w:rsidRPr="006A3D80">
      <w:rPr>
        <w:rFonts w:ascii="Times New Roman" w:hAnsi="Times New Roman" w:cs="Times New Roman"/>
        <w:color w:val="002060"/>
        <w:sz w:val="20"/>
        <w:szCs w:val="20"/>
        <w:lang w:val="en-US"/>
      </w:rPr>
      <w:t>AKBBBY</w:t>
    </w: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2Х                     </w:t>
    </w:r>
  </w:p>
  <w:p w14:paraId="5B43E10C" w14:textId="77777777" w:rsidR="00CA47C9" w:rsidRPr="006A3D80" w:rsidRDefault="00CA47C9" w:rsidP="00CA47C9">
    <w:pPr>
      <w:tabs>
        <w:tab w:val="left" w:pos="5910"/>
      </w:tabs>
      <w:ind w:left="1843"/>
      <w:contextualSpacing/>
      <w:rPr>
        <w:rFonts w:ascii="Times New Roman" w:hAnsi="Times New Roman" w:cs="Times New Roman"/>
        <w:color w:val="002060"/>
        <w:sz w:val="20"/>
        <w:szCs w:val="20"/>
      </w:rPr>
    </w:pPr>
    <w:r w:rsidRPr="006A3D80">
      <w:rPr>
        <w:rFonts w:ascii="Times New Roman" w:hAnsi="Times New Roman" w:cs="Times New Roman"/>
        <w:color w:val="002060"/>
        <w:sz w:val="20"/>
        <w:szCs w:val="20"/>
      </w:rPr>
      <w:t>УНН 692262524</w:t>
    </w:r>
  </w:p>
  <w:p w14:paraId="561D5EC7" w14:textId="54412721" w:rsidR="00CA47C9" w:rsidRPr="006A3D80" w:rsidRDefault="00CA47C9" w:rsidP="00CA47C9">
    <w:pPr>
      <w:tabs>
        <w:tab w:val="left" w:pos="5910"/>
      </w:tabs>
      <w:ind w:left="1843"/>
      <w:contextualSpacing/>
      <w:rPr>
        <w:rFonts w:ascii="Times New Roman" w:hAnsi="Times New Roman" w:cs="Times New Roman"/>
        <w:color w:val="002060"/>
        <w:sz w:val="20"/>
        <w:szCs w:val="20"/>
      </w:rPr>
    </w:pPr>
    <w:r w:rsidRPr="006A3D80">
      <w:rPr>
        <w:rFonts w:ascii="Times New Roman" w:hAnsi="Times New Roman" w:cs="Times New Roman"/>
        <w:color w:val="002060"/>
        <w:sz w:val="20"/>
        <w:szCs w:val="20"/>
      </w:rPr>
      <w:t>г. Молодечно, ул. Виленская 10-20</w:t>
    </w:r>
    <w:r w:rsidRPr="004A1550">
      <w:rPr>
        <w:rFonts w:ascii="Times New Roman" w:hAnsi="Times New Roman" w:cs="Times New Roman"/>
        <w:color w:val="002060"/>
        <w:sz w:val="20"/>
        <w:szCs w:val="20"/>
      </w:rPr>
      <w:t>8</w:t>
    </w:r>
    <w:r w:rsidRPr="006A3D80">
      <w:rPr>
        <w:rFonts w:ascii="Times New Roman" w:hAnsi="Times New Roman" w:cs="Times New Roman"/>
        <w:color w:val="002060"/>
        <w:sz w:val="20"/>
        <w:szCs w:val="20"/>
      </w:rPr>
      <w:t xml:space="preserve">                                            </w:t>
    </w:r>
    <w:r w:rsidRPr="006A3D80">
      <w:rPr>
        <w:b/>
        <w:color w:val="002060"/>
        <w:sz w:val="20"/>
        <w:szCs w:val="20"/>
      </w:rPr>
      <w:t xml:space="preserve"> </w:t>
    </w:r>
  </w:p>
  <w:p w14:paraId="3FC9D4D4" w14:textId="77777777" w:rsidR="00CA47C9" w:rsidRPr="006A3D80" w:rsidRDefault="00CA47C9" w:rsidP="00CA47C9">
    <w:pPr>
      <w:pStyle w:val="a3"/>
      <w:ind w:left="1843"/>
      <w:rPr>
        <w:color w:val="002060"/>
        <w:sz w:val="20"/>
        <w:szCs w:val="20"/>
      </w:rPr>
    </w:pPr>
    <w:r w:rsidRPr="006A3D80">
      <w:rPr>
        <w:rFonts w:ascii="Times New Roman" w:hAnsi="Times New Roman" w:cs="Times New Roman"/>
        <w:color w:val="002060"/>
        <w:sz w:val="20"/>
        <w:szCs w:val="20"/>
      </w:rPr>
      <w:t>Тел. 8(0176) 709-706</w:t>
    </w:r>
  </w:p>
  <w:p w14:paraId="0A7C7E8F" w14:textId="77777777" w:rsidR="00CA47C9" w:rsidRDefault="00CA47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7A5"/>
    <w:multiLevelType w:val="hybridMultilevel"/>
    <w:tmpl w:val="8E42271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7F367C6"/>
    <w:multiLevelType w:val="hybridMultilevel"/>
    <w:tmpl w:val="ABF2D4B0"/>
    <w:lvl w:ilvl="0" w:tplc="2D3A6B1C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9" w:hanging="360"/>
      </w:pPr>
    </w:lvl>
    <w:lvl w:ilvl="2" w:tplc="2000001B" w:tentative="1">
      <w:start w:val="1"/>
      <w:numFmt w:val="lowerRoman"/>
      <w:lvlText w:val="%3."/>
      <w:lvlJc w:val="right"/>
      <w:pPr>
        <w:ind w:left="1989" w:hanging="180"/>
      </w:pPr>
    </w:lvl>
    <w:lvl w:ilvl="3" w:tplc="2000000F" w:tentative="1">
      <w:start w:val="1"/>
      <w:numFmt w:val="decimal"/>
      <w:lvlText w:val="%4."/>
      <w:lvlJc w:val="left"/>
      <w:pPr>
        <w:ind w:left="2709" w:hanging="360"/>
      </w:pPr>
    </w:lvl>
    <w:lvl w:ilvl="4" w:tplc="20000019" w:tentative="1">
      <w:start w:val="1"/>
      <w:numFmt w:val="lowerLetter"/>
      <w:lvlText w:val="%5."/>
      <w:lvlJc w:val="left"/>
      <w:pPr>
        <w:ind w:left="3429" w:hanging="360"/>
      </w:pPr>
    </w:lvl>
    <w:lvl w:ilvl="5" w:tplc="2000001B" w:tentative="1">
      <w:start w:val="1"/>
      <w:numFmt w:val="lowerRoman"/>
      <w:lvlText w:val="%6."/>
      <w:lvlJc w:val="right"/>
      <w:pPr>
        <w:ind w:left="4149" w:hanging="180"/>
      </w:pPr>
    </w:lvl>
    <w:lvl w:ilvl="6" w:tplc="2000000F" w:tentative="1">
      <w:start w:val="1"/>
      <w:numFmt w:val="decimal"/>
      <w:lvlText w:val="%7."/>
      <w:lvlJc w:val="left"/>
      <w:pPr>
        <w:ind w:left="4869" w:hanging="360"/>
      </w:pPr>
    </w:lvl>
    <w:lvl w:ilvl="7" w:tplc="20000019" w:tentative="1">
      <w:start w:val="1"/>
      <w:numFmt w:val="lowerLetter"/>
      <w:lvlText w:val="%8."/>
      <w:lvlJc w:val="left"/>
      <w:pPr>
        <w:ind w:left="5589" w:hanging="360"/>
      </w:pPr>
    </w:lvl>
    <w:lvl w:ilvl="8" w:tplc="2000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2" w15:restartNumberingAfterBreak="0">
    <w:nsid w:val="322271E3"/>
    <w:multiLevelType w:val="hybridMultilevel"/>
    <w:tmpl w:val="ABF2D4B0"/>
    <w:lvl w:ilvl="0" w:tplc="2D3A6B1C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9" w:hanging="360"/>
      </w:pPr>
    </w:lvl>
    <w:lvl w:ilvl="2" w:tplc="2000001B" w:tentative="1">
      <w:start w:val="1"/>
      <w:numFmt w:val="lowerRoman"/>
      <w:lvlText w:val="%3."/>
      <w:lvlJc w:val="right"/>
      <w:pPr>
        <w:ind w:left="1989" w:hanging="180"/>
      </w:pPr>
    </w:lvl>
    <w:lvl w:ilvl="3" w:tplc="2000000F" w:tentative="1">
      <w:start w:val="1"/>
      <w:numFmt w:val="decimal"/>
      <w:lvlText w:val="%4."/>
      <w:lvlJc w:val="left"/>
      <w:pPr>
        <w:ind w:left="2709" w:hanging="360"/>
      </w:pPr>
    </w:lvl>
    <w:lvl w:ilvl="4" w:tplc="20000019" w:tentative="1">
      <w:start w:val="1"/>
      <w:numFmt w:val="lowerLetter"/>
      <w:lvlText w:val="%5."/>
      <w:lvlJc w:val="left"/>
      <w:pPr>
        <w:ind w:left="3429" w:hanging="360"/>
      </w:pPr>
    </w:lvl>
    <w:lvl w:ilvl="5" w:tplc="2000001B" w:tentative="1">
      <w:start w:val="1"/>
      <w:numFmt w:val="lowerRoman"/>
      <w:lvlText w:val="%6."/>
      <w:lvlJc w:val="right"/>
      <w:pPr>
        <w:ind w:left="4149" w:hanging="180"/>
      </w:pPr>
    </w:lvl>
    <w:lvl w:ilvl="6" w:tplc="2000000F" w:tentative="1">
      <w:start w:val="1"/>
      <w:numFmt w:val="decimal"/>
      <w:lvlText w:val="%7."/>
      <w:lvlJc w:val="left"/>
      <w:pPr>
        <w:ind w:left="4869" w:hanging="360"/>
      </w:pPr>
    </w:lvl>
    <w:lvl w:ilvl="7" w:tplc="20000019" w:tentative="1">
      <w:start w:val="1"/>
      <w:numFmt w:val="lowerLetter"/>
      <w:lvlText w:val="%8."/>
      <w:lvlJc w:val="left"/>
      <w:pPr>
        <w:ind w:left="5589" w:hanging="360"/>
      </w:pPr>
    </w:lvl>
    <w:lvl w:ilvl="8" w:tplc="2000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 w15:restartNumberingAfterBreak="0">
    <w:nsid w:val="4AF906B0"/>
    <w:multiLevelType w:val="hybridMultilevel"/>
    <w:tmpl w:val="ABF2D4B0"/>
    <w:lvl w:ilvl="0" w:tplc="2D3A6B1C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9" w:hanging="360"/>
      </w:pPr>
    </w:lvl>
    <w:lvl w:ilvl="2" w:tplc="2000001B" w:tentative="1">
      <w:start w:val="1"/>
      <w:numFmt w:val="lowerRoman"/>
      <w:lvlText w:val="%3."/>
      <w:lvlJc w:val="right"/>
      <w:pPr>
        <w:ind w:left="1989" w:hanging="180"/>
      </w:pPr>
    </w:lvl>
    <w:lvl w:ilvl="3" w:tplc="2000000F" w:tentative="1">
      <w:start w:val="1"/>
      <w:numFmt w:val="decimal"/>
      <w:lvlText w:val="%4."/>
      <w:lvlJc w:val="left"/>
      <w:pPr>
        <w:ind w:left="2709" w:hanging="360"/>
      </w:pPr>
    </w:lvl>
    <w:lvl w:ilvl="4" w:tplc="20000019" w:tentative="1">
      <w:start w:val="1"/>
      <w:numFmt w:val="lowerLetter"/>
      <w:lvlText w:val="%5."/>
      <w:lvlJc w:val="left"/>
      <w:pPr>
        <w:ind w:left="3429" w:hanging="360"/>
      </w:pPr>
    </w:lvl>
    <w:lvl w:ilvl="5" w:tplc="2000001B" w:tentative="1">
      <w:start w:val="1"/>
      <w:numFmt w:val="lowerRoman"/>
      <w:lvlText w:val="%6."/>
      <w:lvlJc w:val="right"/>
      <w:pPr>
        <w:ind w:left="4149" w:hanging="180"/>
      </w:pPr>
    </w:lvl>
    <w:lvl w:ilvl="6" w:tplc="2000000F" w:tentative="1">
      <w:start w:val="1"/>
      <w:numFmt w:val="decimal"/>
      <w:lvlText w:val="%7."/>
      <w:lvlJc w:val="left"/>
      <w:pPr>
        <w:ind w:left="4869" w:hanging="360"/>
      </w:pPr>
    </w:lvl>
    <w:lvl w:ilvl="7" w:tplc="20000019" w:tentative="1">
      <w:start w:val="1"/>
      <w:numFmt w:val="lowerLetter"/>
      <w:lvlText w:val="%8."/>
      <w:lvlJc w:val="left"/>
      <w:pPr>
        <w:ind w:left="5589" w:hanging="360"/>
      </w:pPr>
    </w:lvl>
    <w:lvl w:ilvl="8" w:tplc="2000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4" w15:restartNumberingAfterBreak="0">
    <w:nsid w:val="54AC139B"/>
    <w:multiLevelType w:val="hybridMultilevel"/>
    <w:tmpl w:val="3BEE7FD2"/>
    <w:lvl w:ilvl="0" w:tplc="29A0510E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CF37017"/>
    <w:multiLevelType w:val="hybridMultilevel"/>
    <w:tmpl w:val="ABF2D4B0"/>
    <w:lvl w:ilvl="0" w:tplc="2D3A6B1C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9" w:hanging="360"/>
      </w:pPr>
    </w:lvl>
    <w:lvl w:ilvl="2" w:tplc="2000001B" w:tentative="1">
      <w:start w:val="1"/>
      <w:numFmt w:val="lowerRoman"/>
      <w:lvlText w:val="%3."/>
      <w:lvlJc w:val="right"/>
      <w:pPr>
        <w:ind w:left="1989" w:hanging="180"/>
      </w:pPr>
    </w:lvl>
    <w:lvl w:ilvl="3" w:tplc="2000000F" w:tentative="1">
      <w:start w:val="1"/>
      <w:numFmt w:val="decimal"/>
      <w:lvlText w:val="%4."/>
      <w:lvlJc w:val="left"/>
      <w:pPr>
        <w:ind w:left="2709" w:hanging="360"/>
      </w:pPr>
    </w:lvl>
    <w:lvl w:ilvl="4" w:tplc="20000019" w:tentative="1">
      <w:start w:val="1"/>
      <w:numFmt w:val="lowerLetter"/>
      <w:lvlText w:val="%5."/>
      <w:lvlJc w:val="left"/>
      <w:pPr>
        <w:ind w:left="3429" w:hanging="360"/>
      </w:pPr>
    </w:lvl>
    <w:lvl w:ilvl="5" w:tplc="2000001B" w:tentative="1">
      <w:start w:val="1"/>
      <w:numFmt w:val="lowerRoman"/>
      <w:lvlText w:val="%6."/>
      <w:lvlJc w:val="right"/>
      <w:pPr>
        <w:ind w:left="4149" w:hanging="180"/>
      </w:pPr>
    </w:lvl>
    <w:lvl w:ilvl="6" w:tplc="2000000F" w:tentative="1">
      <w:start w:val="1"/>
      <w:numFmt w:val="decimal"/>
      <w:lvlText w:val="%7."/>
      <w:lvlJc w:val="left"/>
      <w:pPr>
        <w:ind w:left="4869" w:hanging="360"/>
      </w:pPr>
    </w:lvl>
    <w:lvl w:ilvl="7" w:tplc="20000019" w:tentative="1">
      <w:start w:val="1"/>
      <w:numFmt w:val="lowerLetter"/>
      <w:lvlText w:val="%8."/>
      <w:lvlJc w:val="left"/>
      <w:pPr>
        <w:ind w:left="5589" w:hanging="360"/>
      </w:pPr>
    </w:lvl>
    <w:lvl w:ilvl="8" w:tplc="2000001B" w:tentative="1">
      <w:start w:val="1"/>
      <w:numFmt w:val="lowerRoman"/>
      <w:lvlText w:val="%9."/>
      <w:lvlJc w:val="right"/>
      <w:pPr>
        <w:ind w:left="630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97"/>
    <w:rsid w:val="00031FD2"/>
    <w:rsid w:val="00086C62"/>
    <w:rsid w:val="000D1BD2"/>
    <w:rsid w:val="001422D7"/>
    <w:rsid w:val="00200900"/>
    <w:rsid w:val="0025142D"/>
    <w:rsid w:val="00261A84"/>
    <w:rsid w:val="002E579E"/>
    <w:rsid w:val="002F0BFE"/>
    <w:rsid w:val="00300019"/>
    <w:rsid w:val="0035007E"/>
    <w:rsid w:val="0038185F"/>
    <w:rsid w:val="003A4B98"/>
    <w:rsid w:val="003B469B"/>
    <w:rsid w:val="004202CE"/>
    <w:rsid w:val="004A1550"/>
    <w:rsid w:val="004B1AD5"/>
    <w:rsid w:val="00502EDA"/>
    <w:rsid w:val="005B1611"/>
    <w:rsid w:val="00610033"/>
    <w:rsid w:val="00627643"/>
    <w:rsid w:val="006403B9"/>
    <w:rsid w:val="0067732A"/>
    <w:rsid w:val="006F6E1A"/>
    <w:rsid w:val="007A2403"/>
    <w:rsid w:val="007F3E5B"/>
    <w:rsid w:val="00811026"/>
    <w:rsid w:val="00880BE4"/>
    <w:rsid w:val="009D1479"/>
    <w:rsid w:val="00A22D97"/>
    <w:rsid w:val="00AB121C"/>
    <w:rsid w:val="00AD14A2"/>
    <w:rsid w:val="00AE3921"/>
    <w:rsid w:val="00B5504B"/>
    <w:rsid w:val="00B8464C"/>
    <w:rsid w:val="00C77052"/>
    <w:rsid w:val="00CA47C9"/>
    <w:rsid w:val="00CB7B8F"/>
    <w:rsid w:val="00CC5484"/>
    <w:rsid w:val="00D66519"/>
    <w:rsid w:val="00E60FEC"/>
    <w:rsid w:val="00E77D6F"/>
    <w:rsid w:val="00EC049A"/>
    <w:rsid w:val="00F96DD6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AACBF"/>
  <w15:chartTrackingRefBased/>
  <w15:docId w15:val="{8067C5AC-032E-4556-BD08-52FF0F0B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7C9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7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7C9"/>
  </w:style>
  <w:style w:type="paragraph" w:styleId="a5">
    <w:name w:val="footer"/>
    <w:basedOn w:val="a"/>
    <w:link w:val="a6"/>
    <w:uiPriority w:val="99"/>
    <w:unhideWhenUsed/>
    <w:rsid w:val="00CA47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7C9"/>
  </w:style>
  <w:style w:type="paragraph" w:styleId="a7">
    <w:name w:val="List Paragraph"/>
    <w:basedOn w:val="a"/>
    <w:uiPriority w:val="34"/>
    <w:qFormat/>
    <w:rsid w:val="00CA47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5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2026-01-13T06:39:00Z</cp:lastPrinted>
  <dcterms:created xsi:type="dcterms:W3CDTF">2025-01-10T10:19:00Z</dcterms:created>
  <dcterms:modified xsi:type="dcterms:W3CDTF">2026-01-13T13:21:00Z</dcterms:modified>
</cp:coreProperties>
</file>