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332B00" w:rsidRDefault="00B06C3D">
      <w:pPr>
        <w:rPr>
          <w:sz w:val="10"/>
        </w:rPr>
      </w:pPr>
    </w:p>
    <w:p w:rsidR="00285A83" w:rsidRDefault="00652C2F" w:rsidP="00652C2F">
      <w:pPr>
        <w:ind w:left="-284"/>
        <w:jc w:val="center"/>
        <w:rPr>
          <w:rStyle w:val="af0"/>
          <w:b/>
          <w:smallCaps w:val="0"/>
          <w:color w:val="00B0F0"/>
          <w:sz w:val="52"/>
          <w:szCs w:val="50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>
        <w:rPr>
          <w:rStyle w:val="af0"/>
          <w:b/>
          <w:smallCaps w:val="0"/>
          <w:color w:val="00B0F0"/>
          <w:sz w:val="52"/>
          <w:szCs w:val="50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  <w:t>«По Нарочанскому краю»</w:t>
      </w:r>
    </w:p>
    <w:p w:rsidR="00652C2F" w:rsidRDefault="00652C2F" w:rsidP="00652C2F">
      <w:pPr>
        <w:ind w:left="-142"/>
        <w:jc w:val="center"/>
        <w:rPr>
          <w:rStyle w:val="af0"/>
          <w:b/>
          <w:smallCaps w:val="0"/>
          <w:color w:val="FF0000"/>
          <w:sz w:val="44"/>
          <w:szCs w:val="50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652C2F">
        <w:rPr>
          <w:rStyle w:val="af0"/>
          <w:b/>
          <w:smallCaps w:val="0"/>
          <w:color w:val="FF0000"/>
          <w:sz w:val="44"/>
          <w:szCs w:val="50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27.06   12.07</w:t>
      </w:r>
    </w:p>
    <w:p w:rsidR="00652C2F" w:rsidRDefault="00652C2F" w:rsidP="00652C2F">
      <w:pPr>
        <w:pStyle w:val="ab"/>
        <w:ind w:left="-709" w:right="-426"/>
        <w:jc w:val="center"/>
        <w:rPr>
          <w:rStyle w:val="af0"/>
          <w:i/>
          <w:smallCaps w:val="0"/>
          <w:color w:val="002060"/>
          <w:sz w:val="24"/>
          <w:szCs w:val="50"/>
          <w14:textOutline w14:w="11112" w14:cap="flat" w14:cmpd="sng" w14:algn="ctr">
            <w14:noFill/>
            <w14:prstDash w14:val="solid"/>
            <w14:round/>
          </w14:textOutline>
        </w:rPr>
      </w:pPr>
      <w:r w:rsidRPr="00652C2F">
        <w:rPr>
          <w:rStyle w:val="af0"/>
          <w:i/>
          <w:smallCaps w:val="0"/>
          <w:color w:val="002060"/>
          <w:sz w:val="24"/>
          <w:szCs w:val="50"/>
          <w14:textOutline w14:w="11112" w14:cap="flat" w14:cmpd="sng" w14:algn="ctr">
            <w14:noFill/>
            <w14:prstDash w14:val="solid"/>
            <w14:round/>
          </w14:textOutline>
        </w:rPr>
        <w:t xml:space="preserve">Откройте для себя уникальную красоту Северной Беларуси, которая сияет как аквамариновое ожерелье среди множества озер. Среди них выделяется крупнейшее - озеро Нарочь, которое является настоящим драгоценным камнем, благодаря его яркому синему оттенку. Оно находится между моренными грядами и возвышенностями, что создает необычайную красоту, особенно в окружении зеленых лесов. Окрестности озера также пропитаны историческими памятниками, археологическими находками и зданиями архитектуры, которые могут быть впечатляющим маршрутом для путешественников. </w:t>
      </w:r>
    </w:p>
    <w:p w:rsidR="00652C2F" w:rsidRPr="00652C2F" w:rsidRDefault="00652C2F" w:rsidP="00652C2F">
      <w:pPr>
        <w:pStyle w:val="ab"/>
        <w:ind w:left="-709" w:right="-426"/>
        <w:jc w:val="center"/>
        <w:rPr>
          <w:rStyle w:val="af0"/>
          <w:i/>
          <w:smallCaps w:val="0"/>
          <w:color w:val="002060"/>
          <w:sz w:val="24"/>
          <w:szCs w:val="50"/>
          <w14:textOutline w14:w="11112" w14:cap="flat" w14:cmpd="sng" w14:algn="ctr">
            <w14:noFill/>
            <w14:prstDash w14:val="solid"/>
            <w14:round/>
          </w14:textOutline>
        </w:rPr>
      </w:pPr>
      <w:r w:rsidRPr="00652C2F">
        <w:rPr>
          <w:rStyle w:val="af0"/>
          <w:i/>
          <w:smallCaps w:val="0"/>
          <w:color w:val="002060"/>
          <w:sz w:val="24"/>
          <w:szCs w:val="50"/>
          <w14:textOutline w14:w="11112" w14:cap="flat" w14:cmpd="sng" w14:algn="ctr">
            <w14:noFill/>
            <w14:prstDash w14:val="solid"/>
            <w14:round/>
          </w14:textOutline>
        </w:rPr>
        <w:t>Не упустите возможность оценить красоту этой уникальной природной сокровищницы.</w:t>
      </w:r>
    </w:p>
    <w:p w:rsidR="00652C2F" w:rsidRPr="00652C2F" w:rsidRDefault="00C92CED" w:rsidP="00652C2F">
      <w:pPr>
        <w:jc w:val="center"/>
        <w:rPr>
          <w:rStyle w:val="af0"/>
          <w:b/>
          <w:smallCaps w:val="0"/>
          <w:color w:val="FF0000"/>
          <w:sz w:val="16"/>
          <w:szCs w:val="50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652C2F">
        <w:rPr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3300688A" wp14:editId="31B731DA">
            <wp:simplePos x="0" y="0"/>
            <wp:positionH relativeFrom="column">
              <wp:posOffset>5106670</wp:posOffset>
            </wp:positionH>
            <wp:positionV relativeFrom="paragraph">
              <wp:posOffset>62865</wp:posOffset>
            </wp:positionV>
            <wp:extent cx="1724025" cy="1034415"/>
            <wp:effectExtent l="0" t="0" r="9525" b="0"/>
            <wp:wrapTight wrapText="bothSides">
              <wp:wrapPolygon edited="0">
                <wp:start x="0" y="0"/>
                <wp:lineTo x="0" y="21083"/>
                <wp:lineTo x="21481" y="21083"/>
                <wp:lineTo x="21481" y="0"/>
                <wp:lineTo x="0" y="0"/>
              </wp:wrapPolygon>
            </wp:wrapTight>
            <wp:docPr id="2" name="Рисунок 2" descr="https://everest-tour.by/wp-content/uploads/2023/06/naroch2-5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erest-tour.by/wp-content/uploads/2023/06/naroch2-500x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C2F" w:rsidRDefault="00652C2F" w:rsidP="00652C2F">
      <w:pPr>
        <w:spacing w:line="276" w:lineRule="auto"/>
        <w:ind w:left="-709"/>
        <w:jc w:val="both"/>
        <w:rPr>
          <w:rStyle w:val="af0"/>
          <w:smallCaps w:val="0"/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</w:pPr>
      <w:r w:rsidRPr="00652C2F">
        <w:rPr>
          <w:rStyle w:val="af0"/>
          <w:smallCaps w:val="0"/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  <w:t xml:space="preserve">Начинается маршрут из центра </w:t>
      </w:r>
      <w:r w:rsidRPr="00652C2F">
        <w:rPr>
          <w:rStyle w:val="af0"/>
          <w:b/>
          <w:smallCaps w:val="0"/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  <w:t>к. п. Нарочь</w:t>
      </w:r>
      <w:r w:rsidRPr="00652C2F">
        <w:rPr>
          <w:rStyle w:val="af0"/>
          <w:smallCaps w:val="0"/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  <w:t xml:space="preserve"> и пролегает по кольцевой дороге, через огромный массив хвойного леса, </w:t>
      </w:r>
      <w:r w:rsidRPr="00652C2F">
        <w:rPr>
          <w:rStyle w:val="af0"/>
          <w:b/>
          <w:smallCaps w:val="0"/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  <w:t>г. Мядель</w:t>
      </w:r>
      <w:r w:rsidRPr="00652C2F">
        <w:rPr>
          <w:rStyle w:val="af0"/>
          <w:smallCaps w:val="0"/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  <w:t xml:space="preserve">, по живописному северному побережью озер Мястро и Нарочь, где шоссе проходит вблизи кромки воды. </w:t>
      </w:r>
    </w:p>
    <w:p w:rsidR="00652C2F" w:rsidRDefault="00C92CED" w:rsidP="00652C2F">
      <w:pPr>
        <w:spacing w:line="276" w:lineRule="auto"/>
        <w:ind w:left="-709"/>
        <w:jc w:val="both"/>
        <w:rPr>
          <w:rStyle w:val="af0"/>
          <w:smallCaps w:val="0"/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</w:pPr>
      <w:r w:rsidRPr="00652C2F">
        <w:rPr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3DAE8923" wp14:editId="6BCFD65C">
            <wp:simplePos x="0" y="0"/>
            <wp:positionH relativeFrom="column">
              <wp:posOffset>5106670</wp:posOffset>
            </wp:positionH>
            <wp:positionV relativeFrom="paragraph">
              <wp:posOffset>110490</wp:posOffset>
            </wp:positionV>
            <wp:extent cx="1724025" cy="1205230"/>
            <wp:effectExtent l="0" t="0" r="9525" b="0"/>
            <wp:wrapTight wrapText="bothSides">
              <wp:wrapPolygon edited="0">
                <wp:start x="0" y="0"/>
                <wp:lineTo x="0" y="21168"/>
                <wp:lineTo x="21481" y="21168"/>
                <wp:lineTo x="21481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9" r="14695" b="7933"/>
                    <a:stretch/>
                  </pic:blipFill>
                  <pic:spPr bwMode="auto">
                    <a:xfrm>
                      <a:off x="0" y="0"/>
                      <a:ext cx="172402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C2F" w:rsidRPr="00652C2F">
        <w:rPr>
          <w:rStyle w:val="af0"/>
          <w:smallCaps w:val="0"/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  <w:t xml:space="preserve">Туристы знакомятся с природными особенностями края, с историческим прошлым, с курортной зоной. </w:t>
      </w:r>
    </w:p>
    <w:p w:rsidR="00652C2F" w:rsidRDefault="00652C2F" w:rsidP="00652C2F">
      <w:pPr>
        <w:spacing w:line="276" w:lineRule="auto"/>
        <w:ind w:left="-709"/>
        <w:jc w:val="both"/>
        <w:rPr>
          <w:rStyle w:val="af0"/>
          <w:smallCaps w:val="0"/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</w:pPr>
      <w:r w:rsidRPr="00652C2F">
        <w:rPr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1F6852A9" wp14:editId="0037D0E0">
            <wp:simplePos x="0" y="0"/>
            <wp:positionH relativeFrom="column">
              <wp:posOffset>5106670</wp:posOffset>
            </wp:positionH>
            <wp:positionV relativeFrom="paragraph">
              <wp:posOffset>2155191</wp:posOffset>
            </wp:positionV>
            <wp:extent cx="1727200" cy="1295400"/>
            <wp:effectExtent l="0" t="0" r="6350" b="0"/>
            <wp:wrapTight wrapText="bothSides">
              <wp:wrapPolygon edited="0">
                <wp:start x="0" y="0"/>
                <wp:lineTo x="0" y="21282"/>
                <wp:lineTo x="21441" y="21282"/>
                <wp:lineTo x="21441" y="0"/>
                <wp:lineTo x="0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C2F">
        <w:rPr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53C3821E" wp14:editId="0E63A2C7">
            <wp:simplePos x="0" y="0"/>
            <wp:positionH relativeFrom="column">
              <wp:posOffset>5106670</wp:posOffset>
            </wp:positionH>
            <wp:positionV relativeFrom="paragraph">
              <wp:posOffset>907415</wp:posOffset>
            </wp:positionV>
            <wp:extent cx="1728470" cy="1151255"/>
            <wp:effectExtent l="0" t="0" r="5080" b="0"/>
            <wp:wrapTight wrapText="bothSides">
              <wp:wrapPolygon edited="0">
                <wp:start x="0" y="0"/>
                <wp:lineTo x="0" y="21088"/>
                <wp:lineTo x="21425" y="21088"/>
                <wp:lineTo x="21425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C2F">
        <w:rPr>
          <w:rStyle w:val="af0"/>
          <w:smallCaps w:val="0"/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  <w:t>Нарочанский край известен всем благодаря водной жемчужине Беларуси – озеру Нарочь. Десятки тысяч туристов и отдыхающих наслаждаются ежегодно красотой этого края: бродят по многочисленным тропинкам густых сосновых лесов, дыша невероятно свежим воздухом, лежат на пляжах, утопая в лучах солнца и любуясь водами известного во всей Беларуси водоема… Но почему-то не многие знают, что Мядельщина – это еще и маленький кусочек истории в жизни нашей страны, место значительных военных событий 1-ой мировой войны, воплощение самых невероятных замыслов в области архитектуры и искусства.</w:t>
      </w:r>
    </w:p>
    <w:p w:rsidR="00652C2F" w:rsidRPr="00C92CED" w:rsidRDefault="00652C2F" w:rsidP="00652C2F">
      <w:pPr>
        <w:spacing w:line="276" w:lineRule="auto"/>
        <w:ind w:left="-709"/>
        <w:jc w:val="both"/>
        <w:rPr>
          <w:rStyle w:val="af0"/>
          <w:smallCaps w:val="0"/>
          <w:color w:val="002060"/>
          <w:sz w:val="36"/>
          <w:szCs w:val="50"/>
          <w14:textOutline w14:w="11112" w14:cap="flat" w14:cmpd="sng" w14:algn="ctr">
            <w14:noFill/>
            <w14:prstDash w14:val="solid"/>
            <w14:round/>
          </w14:textOutline>
        </w:rPr>
      </w:pPr>
      <w:r w:rsidRPr="00652C2F">
        <w:rPr>
          <w:rStyle w:val="af0"/>
          <w:b/>
          <w:smallCaps w:val="0"/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  <w:t>Посещение дендросада</w:t>
      </w:r>
      <w:r>
        <w:rPr>
          <w:rStyle w:val="af0"/>
          <w:smallCaps w:val="0"/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  <w:t xml:space="preserve">, который </w:t>
      </w:r>
      <w:r w:rsidRPr="00652C2F">
        <w:rPr>
          <w:color w:val="002060"/>
          <w:sz w:val="28"/>
          <w:szCs w:val="50"/>
          <w14:textOutline w14:w="11112" w14:cap="flat" w14:cmpd="sng" w14:algn="ctr">
            <w14:noFill/>
            <w14:prstDash w14:val="solid"/>
            <w14:round/>
          </w14:textOutline>
        </w:rPr>
        <w:t>расположенный вблизи деревни Никольцы между озерами Нарочь и Мястро, – экскурсионный объект нашего учреждения, в числе наиболее полюбившихся гостям Нарочанского края!</w:t>
      </w:r>
      <w:r w:rsidRPr="00652C2F">
        <w:t xml:space="preserve"> </w:t>
      </w:r>
      <w:r w:rsidR="00C92CED" w:rsidRPr="00C92CED">
        <w:rPr>
          <w:color w:val="002060"/>
          <w:sz w:val="28"/>
        </w:rPr>
        <w:t>В саду проложена дорожка, а также территория оборудована мостиками, скамейками, беседками, что сделает прогулку комфортной и приятной.</w:t>
      </w:r>
    </w:p>
    <w:p w:rsidR="00652C2F" w:rsidRPr="00E171FE" w:rsidRDefault="00652C2F" w:rsidP="00652C2F">
      <w:pPr>
        <w:jc w:val="center"/>
        <w:rPr>
          <w:sz w:val="6"/>
        </w:rPr>
      </w:pPr>
    </w:p>
    <w:p w:rsidR="00285A83" w:rsidRPr="008A38DC" w:rsidRDefault="00285A83" w:rsidP="00285A83">
      <w:pPr>
        <w:ind w:left="-993" w:right="-710"/>
        <w:jc w:val="center"/>
        <w:rPr>
          <w:i/>
          <w:color w:val="7030A0"/>
          <w:sz w:val="6"/>
          <w:szCs w:val="40"/>
          <w:shd w:val="clear" w:color="auto" w:fill="FFFFFF"/>
        </w:rPr>
      </w:pPr>
    </w:p>
    <w:p w:rsidR="00E171FE" w:rsidRPr="00C92CED" w:rsidRDefault="00E171FE" w:rsidP="008A38DC">
      <w:pPr>
        <w:ind w:left="-851" w:firstLine="284"/>
        <w:contextualSpacing/>
        <w:jc w:val="both"/>
        <w:rPr>
          <w:color w:val="002060"/>
          <w:sz w:val="2"/>
          <w:szCs w:val="26"/>
        </w:rPr>
      </w:pPr>
      <w:bookmarkStart w:id="0" w:name="_GoBack"/>
      <w:bookmarkEnd w:id="0"/>
    </w:p>
    <w:p w:rsidR="00E171FE" w:rsidRDefault="00E171FE" w:rsidP="00E171FE">
      <w:pPr>
        <w:ind w:left="-851" w:firstLine="284"/>
        <w:contextualSpacing/>
        <w:jc w:val="center"/>
        <w:rPr>
          <w:b/>
          <w:color w:val="002060"/>
          <w:sz w:val="40"/>
          <w:szCs w:val="26"/>
        </w:rPr>
      </w:pPr>
      <w:r w:rsidRPr="00E171FE">
        <w:rPr>
          <w:b/>
          <w:color w:val="002060"/>
          <w:sz w:val="40"/>
          <w:szCs w:val="26"/>
        </w:rPr>
        <w:t>Стоимость тура:</w:t>
      </w:r>
      <w:r w:rsidR="00540C69">
        <w:rPr>
          <w:b/>
          <w:color w:val="002060"/>
          <w:sz w:val="40"/>
          <w:szCs w:val="26"/>
        </w:rPr>
        <w:t xml:space="preserve"> </w:t>
      </w:r>
      <w:r w:rsidR="00652C2F">
        <w:rPr>
          <w:b/>
          <w:color w:val="002060"/>
          <w:sz w:val="40"/>
          <w:szCs w:val="26"/>
        </w:rPr>
        <w:t>93 руб.</w:t>
      </w:r>
    </w:p>
    <w:p w:rsidR="00652C2F" w:rsidRPr="00C92CED" w:rsidRDefault="00652C2F" w:rsidP="00E171FE">
      <w:pPr>
        <w:ind w:left="-851" w:firstLine="284"/>
        <w:contextualSpacing/>
        <w:jc w:val="center"/>
        <w:rPr>
          <w:b/>
          <w:color w:val="002060"/>
          <w:szCs w:val="26"/>
        </w:rPr>
      </w:pPr>
    </w:p>
    <w:p w:rsidR="00E171FE" w:rsidRPr="00E171FE" w:rsidRDefault="00E171FE" w:rsidP="008A38DC">
      <w:pPr>
        <w:ind w:left="-851" w:firstLine="284"/>
        <w:contextualSpacing/>
        <w:jc w:val="both"/>
        <w:rPr>
          <w:b/>
          <w:color w:val="002060"/>
          <w:sz w:val="26"/>
          <w:szCs w:val="26"/>
        </w:rPr>
      </w:pPr>
      <w:r w:rsidRPr="00E171FE">
        <w:rPr>
          <w:b/>
          <w:color w:val="002060"/>
          <w:sz w:val="26"/>
          <w:szCs w:val="26"/>
        </w:rPr>
        <w:t xml:space="preserve">В стоимость входит: </w:t>
      </w:r>
    </w:p>
    <w:p w:rsidR="00E171FE" w:rsidRDefault="00E171FE" w:rsidP="008A38DC">
      <w:pPr>
        <w:ind w:left="-851" w:firstLine="284"/>
        <w:contextualSpacing/>
        <w:jc w:val="both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>- проезд на автобусе туркласса,</w:t>
      </w:r>
    </w:p>
    <w:p w:rsidR="00540C69" w:rsidRDefault="00E171FE" w:rsidP="00652C2F">
      <w:pPr>
        <w:ind w:left="-851" w:firstLine="284"/>
        <w:contextualSpacing/>
        <w:jc w:val="both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>- экскурсионное обслуживание,</w:t>
      </w:r>
    </w:p>
    <w:p w:rsidR="00D846EE" w:rsidRDefault="00D846EE" w:rsidP="00652C2F">
      <w:pPr>
        <w:ind w:left="-851" w:firstLine="284"/>
        <w:contextualSpacing/>
        <w:jc w:val="both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>- обзорная экскурсия – 3 часа с местным гидом,</w:t>
      </w:r>
    </w:p>
    <w:p w:rsidR="00652C2F" w:rsidRDefault="00652C2F" w:rsidP="00652C2F">
      <w:pPr>
        <w:ind w:left="-851" w:firstLine="284"/>
        <w:contextualSpacing/>
        <w:jc w:val="both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- входные билеты в дендросад. </w:t>
      </w:r>
    </w:p>
    <w:p w:rsidR="00652C2F" w:rsidRPr="00C92CED" w:rsidRDefault="00652C2F" w:rsidP="00652C2F">
      <w:pPr>
        <w:ind w:left="-851" w:firstLine="284"/>
        <w:contextualSpacing/>
        <w:jc w:val="both"/>
        <w:rPr>
          <w:color w:val="002060"/>
          <w:sz w:val="12"/>
          <w:szCs w:val="26"/>
        </w:rPr>
      </w:pPr>
    </w:p>
    <w:p w:rsidR="00540C69" w:rsidRPr="00540C69" w:rsidRDefault="00540C69" w:rsidP="008A38DC">
      <w:pPr>
        <w:ind w:left="-851" w:firstLine="284"/>
        <w:contextualSpacing/>
        <w:jc w:val="both"/>
        <w:rPr>
          <w:color w:val="002060"/>
          <w:sz w:val="10"/>
          <w:szCs w:val="26"/>
        </w:rPr>
      </w:pPr>
    </w:p>
    <w:p w:rsidR="00540C69" w:rsidRPr="00540C69" w:rsidRDefault="00540C69" w:rsidP="00540C69">
      <w:pPr>
        <w:ind w:left="-851" w:firstLine="284"/>
        <w:contextualSpacing/>
        <w:jc w:val="center"/>
        <w:rPr>
          <w:color w:val="002060"/>
          <w:sz w:val="36"/>
          <w:szCs w:val="26"/>
        </w:rPr>
      </w:pPr>
      <w:r w:rsidRPr="00540C69">
        <w:rPr>
          <w:b/>
          <w:color w:val="002060"/>
          <w:sz w:val="36"/>
          <w:szCs w:val="26"/>
        </w:rPr>
        <w:t>Запись на экскурсию:</w:t>
      </w:r>
      <w:r w:rsidRPr="00540C69">
        <w:rPr>
          <w:color w:val="002060"/>
          <w:sz w:val="36"/>
          <w:szCs w:val="26"/>
        </w:rPr>
        <w:t xml:space="preserve"> 8029-566-83-70 Виктория</w:t>
      </w:r>
    </w:p>
    <w:p w:rsidR="00285A83" w:rsidRDefault="00285A83" w:rsidP="00285A83">
      <w:pPr>
        <w:ind w:left="-851" w:firstLine="142"/>
        <w:jc w:val="both"/>
        <w:rPr>
          <w:color w:val="002060"/>
          <w:sz w:val="24"/>
        </w:rPr>
      </w:pPr>
    </w:p>
    <w:p w:rsidR="00285A83" w:rsidRPr="00F31813" w:rsidRDefault="00285A83" w:rsidP="00285A83">
      <w:pPr>
        <w:ind w:left="-851" w:firstLine="142"/>
        <w:jc w:val="both"/>
        <w:rPr>
          <w:sz w:val="2"/>
        </w:rPr>
      </w:pPr>
    </w:p>
    <w:p w:rsidR="00FB51A7" w:rsidRPr="00B500D6" w:rsidRDefault="00FB51A7" w:rsidP="005D3159">
      <w:pPr>
        <w:jc w:val="both"/>
        <w:rPr>
          <w:sz w:val="2"/>
        </w:rPr>
      </w:pPr>
    </w:p>
    <w:p w:rsidR="00EE29A3" w:rsidRPr="00F31813" w:rsidRDefault="00EE29A3" w:rsidP="00732B32">
      <w:pPr>
        <w:rPr>
          <w:b/>
          <w:i/>
          <w:color w:val="002060"/>
          <w:sz w:val="2"/>
          <w:szCs w:val="32"/>
        </w:rPr>
      </w:pPr>
    </w:p>
    <w:p w:rsidR="00732B32" w:rsidRPr="002618FB" w:rsidRDefault="00732B32" w:rsidP="00E171FE">
      <w:pPr>
        <w:contextualSpacing/>
        <w:rPr>
          <w:color w:val="002060"/>
          <w:sz w:val="2"/>
          <w:szCs w:val="26"/>
        </w:rPr>
      </w:pPr>
    </w:p>
    <w:sectPr w:rsidR="00732B32" w:rsidRPr="002618FB" w:rsidSect="00E171FE">
      <w:headerReference w:type="default" r:id="rId11"/>
      <w:pgSz w:w="11906" w:h="16838"/>
      <w:pgMar w:top="1134" w:right="850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215" w:rsidRDefault="00042215" w:rsidP="00DC0DE1">
      <w:r>
        <w:separator/>
      </w:r>
    </w:p>
  </w:endnote>
  <w:endnote w:type="continuationSeparator" w:id="0">
    <w:p w:rsidR="00042215" w:rsidRDefault="00042215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215" w:rsidRDefault="00042215" w:rsidP="00DC0DE1">
      <w:r>
        <w:separator/>
      </w:r>
    </w:p>
  </w:footnote>
  <w:footnote w:type="continuationSeparator" w:id="0">
    <w:p w:rsidR="00042215" w:rsidRDefault="00042215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B00" w:rsidRPr="00E171FE" w:rsidRDefault="00332B00" w:rsidP="00332B00">
    <w:pPr>
      <w:pStyle w:val="a3"/>
      <w:tabs>
        <w:tab w:val="left" w:pos="1710"/>
      </w:tabs>
      <w:ind w:left="2268" w:hanging="283"/>
      <w:jc w:val="both"/>
      <w:rPr>
        <w:color w:val="002060"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CE403D" wp14:editId="1C835634">
          <wp:simplePos x="0" y="0"/>
          <wp:positionH relativeFrom="column">
            <wp:posOffset>42545</wp:posOffset>
          </wp:positionH>
          <wp:positionV relativeFrom="paragraph">
            <wp:posOffset>33937</wp:posOffset>
          </wp:positionV>
          <wp:extent cx="1212215" cy="1038225"/>
          <wp:effectExtent l="0" t="0" r="6985" b="9525"/>
          <wp:wrapTight wrapText="bothSides">
            <wp:wrapPolygon edited="0">
              <wp:start x="8826" y="0"/>
              <wp:lineTo x="7128" y="793"/>
              <wp:lineTo x="4413" y="4756"/>
              <wp:lineTo x="4413" y="7134"/>
              <wp:lineTo x="6789" y="12683"/>
              <wp:lineTo x="0" y="15061"/>
              <wp:lineTo x="0" y="19817"/>
              <wp:lineTo x="679" y="21402"/>
              <wp:lineTo x="21046" y="21402"/>
              <wp:lineTo x="21385" y="20609"/>
              <wp:lineTo x="21385" y="15061"/>
              <wp:lineTo x="14257" y="0"/>
              <wp:lineTo x="8826" y="0"/>
            </wp:wrapPolygon>
          </wp:wrapTight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E171FE">
      <w:rPr>
        <w:color w:val="002060"/>
        <w:sz w:val="18"/>
      </w:rPr>
      <w:t xml:space="preserve">ООО «Свит тревел»                                                          </w:t>
    </w:r>
  </w:p>
  <w:p w:rsidR="00332B00" w:rsidRPr="00E171FE" w:rsidRDefault="00332B00" w:rsidP="00332B00">
    <w:pPr>
      <w:pStyle w:val="a3"/>
      <w:tabs>
        <w:tab w:val="left" w:pos="1710"/>
      </w:tabs>
      <w:ind w:left="2268"/>
      <w:jc w:val="both"/>
      <w:rPr>
        <w:color w:val="002060"/>
        <w:sz w:val="18"/>
      </w:rPr>
    </w:pPr>
    <w:r w:rsidRPr="00E171FE">
      <w:rPr>
        <w:color w:val="002060"/>
        <w:sz w:val="18"/>
      </w:rPr>
      <w:t xml:space="preserve">р/с BY 93 </w:t>
    </w:r>
    <w:r w:rsidRPr="00E171FE">
      <w:rPr>
        <w:color w:val="002060"/>
        <w:sz w:val="18"/>
        <w:lang w:val="en-US"/>
      </w:rPr>
      <w:t>AKBB</w:t>
    </w:r>
    <w:r w:rsidRPr="00E171FE">
      <w:rPr>
        <w:color w:val="002060"/>
        <w:sz w:val="18"/>
      </w:rPr>
      <w:t xml:space="preserve"> 3012 0000 1431 6000 0000                            </w:t>
    </w:r>
  </w:p>
  <w:p w:rsidR="00332B00" w:rsidRPr="00E171FE" w:rsidRDefault="00332B00" w:rsidP="00332B00">
    <w:pPr>
      <w:pStyle w:val="a3"/>
      <w:tabs>
        <w:tab w:val="left" w:pos="1710"/>
      </w:tabs>
      <w:ind w:left="2268"/>
      <w:jc w:val="both"/>
      <w:rPr>
        <w:color w:val="002060"/>
        <w:sz w:val="18"/>
      </w:rPr>
    </w:pPr>
    <w:r w:rsidRPr="00E171FE">
      <w:rPr>
        <w:color w:val="002060"/>
        <w:sz w:val="18"/>
      </w:rPr>
      <w:t xml:space="preserve">ЦБУ 601 г. Молодечно                                                        </w:t>
    </w:r>
  </w:p>
  <w:p w:rsidR="00332B00" w:rsidRPr="00E171FE" w:rsidRDefault="00332B00" w:rsidP="00332B00">
    <w:pPr>
      <w:pStyle w:val="a3"/>
      <w:tabs>
        <w:tab w:val="left" w:pos="1710"/>
      </w:tabs>
      <w:ind w:left="2268"/>
      <w:jc w:val="both"/>
      <w:rPr>
        <w:color w:val="002060"/>
        <w:sz w:val="18"/>
      </w:rPr>
    </w:pPr>
    <w:r w:rsidRPr="00E171FE">
      <w:rPr>
        <w:color w:val="002060"/>
        <w:sz w:val="18"/>
      </w:rPr>
      <w:t xml:space="preserve">ОАО «АСБ Беларусбанк», код </w:t>
    </w:r>
    <w:r w:rsidRPr="00E171FE">
      <w:rPr>
        <w:color w:val="002060"/>
        <w:sz w:val="18"/>
        <w:lang w:val="en-US"/>
      </w:rPr>
      <w:t>AKBBBY</w:t>
    </w:r>
    <w:r w:rsidRPr="00E171FE">
      <w:rPr>
        <w:color w:val="002060"/>
        <w:sz w:val="18"/>
      </w:rPr>
      <w:t xml:space="preserve">2Х                     </w:t>
    </w:r>
  </w:p>
  <w:p w:rsidR="00332B00" w:rsidRPr="00E171FE" w:rsidRDefault="00332B00" w:rsidP="00332B00">
    <w:pPr>
      <w:pStyle w:val="a3"/>
      <w:tabs>
        <w:tab w:val="left" w:pos="1710"/>
      </w:tabs>
      <w:ind w:left="2268"/>
      <w:jc w:val="both"/>
      <w:rPr>
        <w:color w:val="002060"/>
        <w:sz w:val="18"/>
      </w:rPr>
    </w:pPr>
    <w:r w:rsidRPr="00E171FE">
      <w:rPr>
        <w:color w:val="002060"/>
        <w:sz w:val="18"/>
      </w:rPr>
      <w:t>УНН 692262524</w:t>
    </w:r>
  </w:p>
  <w:p w:rsidR="00332B00" w:rsidRPr="00E171FE" w:rsidRDefault="00332B00" w:rsidP="00332B00">
    <w:pPr>
      <w:pStyle w:val="a3"/>
      <w:tabs>
        <w:tab w:val="left" w:pos="1710"/>
      </w:tabs>
      <w:ind w:left="2268"/>
      <w:jc w:val="both"/>
      <w:rPr>
        <w:color w:val="002060"/>
        <w:sz w:val="18"/>
      </w:rPr>
    </w:pPr>
    <w:r w:rsidRPr="00E171FE">
      <w:rPr>
        <w:color w:val="002060"/>
        <w:sz w:val="18"/>
      </w:rPr>
      <w:t>222310 г. Молодечно, ул. Виленская 10-20</w:t>
    </w:r>
    <w:r w:rsidR="00652C2F">
      <w:rPr>
        <w:color w:val="002060"/>
        <w:sz w:val="18"/>
      </w:rPr>
      <w:t>7</w:t>
    </w:r>
    <w:r w:rsidRPr="00E171FE">
      <w:rPr>
        <w:color w:val="002060"/>
        <w:sz w:val="18"/>
      </w:rPr>
      <w:t xml:space="preserve">                                                           </w:t>
    </w:r>
    <w:r w:rsidRPr="00E171FE">
      <w:rPr>
        <w:b/>
        <w:color w:val="002060"/>
        <w:sz w:val="18"/>
      </w:rPr>
      <w:t xml:space="preserve"> </w:t>
    </w:r>
  </w:p>
  <w:p w:rsidR="00332B00" w:rsidRPr="00E171FE" w:rsidRDefault="00332B00" w:rsidP="00332B00">
    <w:pPr>
      <w:pStyle w:val="a3"/>
      <w:tabs>
        <w:tab w:val="left" w:pos="1710"/>
      </w:tabs>
      <w:ind w:left="2268"/>
      <w:jc w:val="both"/>
      <w:rPr>
        <w:color w:val="002060"/>
        <w:sz w:val="18"/>
      </w:rPr>
    </w:pPr>
    <w:r w:rsidRPr="00E171FE">
      <w:rPr>
        <w:color w:val="002060"/>
        <w:sz w:val="18"/>
      </w:rPr>
      <w:t>Тел. 8(0176) 709-706</w:t>
    </w:r>
  </w:p>
  <w:p w:rsidR="00B06C3D" w:rsidRPr="00E171FE" w:rsidRDefault="00042215" w:rsidP="00332B00">
    <w:pPr>
      <w:pStyle w:val="a3"/>
      <w:tabs>
        <w:tab w:val="left" w:pos="1710"/>
      </w:tabs>
      <w:ind w:left="2268"/>
      <w:jc w:val="both"/>
      <w:rPr>
        <w:color w:val="002060"/>
        <w:sz w:val="18"/>
      </w:rPr>
    </w:pPr>
    <w:hyperlink r:id="rId2" w:history="1">
      <w:r w:rsidR="00332B00" w:rsidRPr="00E171FE">
        <w:rPr>
          <w:rStyle w:val="af2"/>
          <w:color w:val="002060"/>
          <w:sz w:val="18"/>
          <w:lang w:val="en-US"/>
        </w:rPr>
        <w:t>info@sweettravel.by</w:t>
      </w:r>
    </w:hyperlink>
    <w:r w:rsidR="00332B00" w:rsidRPr="00E171FE">
      <w:rPr>
        <w:color w:val="002060"/>
        <w:sz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1794B"/>
    <w:rsid w:val="00022BDC"/>
    <w:rsid w:val="0003009D"/>
    <w:rsid w:val="00042215"/>
    <w:rsid w:val="000B4FEE"/>
    <w:rsid w:val="000D3F84"/>
    <w:rsid w:val="00126F55"/>
    <w:rsid w:val="001441E6"/>
    <w:rsid w:val="0014498E"/>
    <w:rsid w:val="001B4DC1"/>
    <w:rsid w:val="001E1E84"/>
    <w:rsid w:val="001E4A53"/>
    <w:rsid w:val="00242DCF"/>
    <w:rsid w:val="002618FB"/>
    <w:rsid w:val="00285A83"/>
    <w:rsid w:val="002C1C9E"/>
    <w:rsid w:val="002D6297"/>
    <w:rsid w:val="002E2D54"/>
    <w:rsid w:val="002F2DDE"/>
    <w:rsid w:val="002F3B51"/>
    <w:rsid w:val="00332B00"/>
    <w:rsid w:val="003A3C4A"/>
    <w:rsid w:val="003A5613"/>
    <w:rsid w:val="003B4F7A"/>
    <w:rsid w:val="003F6BFD"/>
    <w:rsid w:val="00414993"/>
    <w:rsid w:val="0043753E"/>
    <w:rsid w:val="00496D41"/>
    <w:rsid w:val="004A36B5"/>
    <w:rsid w:val="004A5B24"/>
    <w:rsid w:val="004B4CD9"/>
    <w:rsid w:val="004E205A"/>
    <w:rsid w:val="00540C69"/>
    <w:rsid w:val="005936DB"/>
    <w:rsid w:val="005C1D8C"/>
    <w:rsid w:val="005D3159"/>
    <w:rsid w:val="006070A3"/>
    <w:rsid w:val="00632970"/>
    <w:rsid w:val="00652C2F"/>
    <w:rsid w:val="006631AB"/>
    <w:rsid w:val="006A74D4"/>
    <w:rsid w:val="006C0E50"/>
    <w:rsid w:val="006E00DB"/>
    <w:rsid w:val="00732B32"/>
    <w:rsid w:val="007372BA"/>
    <w:rsid w:val="00741EB4"/>
    <w:rsid w:val="0077542E"/>
    <w:rsid w:val="007A697E"/>
    <w:rsid w:val="007E0473"/>
    <w:rsid w:val="00803490"/>
    <w:rsid w:val="0083782E"/>
    <w:rsid w:val="00840182"/>
    <w:rsid w:val="008633AF"/>
    <w:rsid w:val="008864F2"/>
    <w:rsid w:val="008A38DC"/>
    <w:rsid w:val="008D43AD"/>
    <w:rsid w:val="00906DA6"/>
    <w:rsid w:val="00924A54"/>
    <w:rsid w:val="00952ED6"/>
    <w:rsid w:val="009B7AAB"/>
    <w:rsid w:val="009D5ED6"/>
    <w:rsid w:val="00A0469E"/>
    <w:rsid w:val="00A06275"/>
    <w:rsid w:val="00A31071"/>
    <w:rsid w:val="00A43332"/>
    <w:rsid w:val="00A84B92"/>
    <w:rsid w:val="00AB03C5"/>
    <w:rsid w:val="00AD43F4"/>
    <w:rsid w:val="00AF277F"/>
    <w:rsid w:val="00AF5ED1"/>
    <w:rsid w:val="00B06C3D"/>
    <w:rsid w:val="00B256D6"/>
    <w:rsid w:val="00B47A81"/>
    <w:rsid w:val="00B500D6"/>
    <w:rsid w:val="00B96F6F"/>
    <w:rsid w:val="00C072D9"/>
    <w:rsid w:val="00C7112E"/>
    <w:rsid w:val="00C83883"/>
    <w:rsid w:val="00C92CED"/>
    <w:rsid w:val="00CA7107"/>
    <w:rsid w:val="00CB4BDB"/>
    <w:rsid w:val="00CB4FE8"/>
    <w:rsid w:val="00CC50AE"/>
    <w:rsid w:val="00D5168E"/>
    <w:rsid w:val="00D8013E"/>
    <w:rsid w:val="00D846EE"/>
    <w:rsid w:val="00DA19F4"/>
    <w:rsid w:val="00DB06A2"/>
    <w:rsid w:val="00DC0DE1"/>
    <w:rsid w:val="00DE4949"/>
    <w:rsid w:val="00DE5DB4"/>
    <w:rsid w:val="00DF1BED"/>
    <w:rsid w:val="00DF648C"/>
    <w:rsid w:val="00E171FE"/>
    <w:rsid w:val="00E253E1"/>
    <w:rsid w:val="00E60C7F"/>
    <w:rsid w:val="00EA1509"/>
    <w:rsid w:val="00EA4F4C"/>
    <w:rsid w:val="00EE29A3"/>
    <w:rsid w:val="00F31813"/>
    <w:rsid w:val="00F64502"/>
    <w:rsid w:val="00F6590D"/>
    <w:rsid w:val="00FB51A7"/>
    <w:rsid w:val="00FC708A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1917D"/>
  <w15:docId w15:val="{3EB315DA-F888-420D-8E94-3FB48DA9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2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062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06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062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 Spacing"/>
    <w:uiPriority w:val="1"/>
    <w:qFormat/>
    <w:rsid w:val="00A06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2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62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627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06275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A062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A06275"/>
    <w:rPr>
      <w:rFonts w:eastAsiaTheme="minorEastAsia"/>
      <w:color w:val="5A5A5A" w:themeColor="text1" w:themeTint="A5"/>
      <w:spacing w:val="15"/>
      <w:lang w:eastAsia="ru-RU"/>
    </w:rPr>
  </w:style>
  <w:style w:type="character" w:styleId="ae">
    <w:name w:val="Strong"/>
    <w:basedOn w:val="a0"/>
    <w:uiPriority w:val="22"/>
    <w:qFormat/>
    <w:rsid w:val="00A06275"/>
    <w:rPr>
      <w:b/>
      <w:bCs/>
    </w:rPr>
  </w:style>
  <w:style w:type="paragraph" w:styleId="af">
    <w:name w:val="List Paragraph"/>
    <w:basedOn w:val="a"/>
    <w:uiPriority w:val="34"/>
    <w:qFormat/>
    <w:rsid w:val="00A06275"/>
    <w:pPr>
      <w:ind w:left="720"/>
      <w:contextualSpacing/>
    </w:pPr>
  </w:style>
  <w:style w:type="character" w:styleId="af0">
    <w:name w:val="Subtle Reference"/>
    <w:basedOn w:val="a0"/>
    <w:uiPriority w:val="31"/>
    <w:qFormat/>
    <w:rsid w:val="00A06275"/>
    <w:rPr>
      <w:smallCaps/>
      <w:color w:val="5A5A5A" w:themeColor="text1" w:themeTint="A5"/>
    </w:rPr>
  </w:style>
  <w:style w:type="paragraph" w:styleId="af1">
    <w:name w:val="Normal (Web)"/>
    <w:basedOn w:val="a"/>
    <w:uiPriority w:val="99"/>
    <w:unhideWhenUsed/>
    <w:rsid w:val="00A06275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uiPriority w:val="99"/>
    <w:unhideWhenUsed/>
    <w:rsid w:val="00332B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2021-02-04T12:24:00Z</cp:lastPrinted>
  <dcterms:created xsi:type="dcterms:W3CDTF">2026-05-18T14:32:00Z</dcterms:created>
  <dcterms:modified xsi:type="dcterms:W3CDTF">2026-05-18T14:34:00Z</dcterms:modified>
</cp:coreProperties>
</file>