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4C75" w14:textId="1238307E" w:rsidR="00FF5083" w:rsidRPr="006B34DD" w:rsidRDefault="006B34DD" w:rsidP="006B34DD">
      <w:pPr>
        <w:contextualSpacing/>
        <w:jc w:val="center"/>
        <w:rPr>
          <w:b/>
          <w:bCs/>
        </w:rPr>
      </w:pPr>
      <w:r w:rsidRPr="006B34DD"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EF7CD57" wp14:editId="44439524">
                <wp:simplePos x="0" y="0"/>
                <wp:positionH relativeFrom="column">
                  <wp:posOffset>5327015</wp:posOffset>
                </wp:positionH>
                <wp:positionV relativeFrom="paragraph">
                  <wp:posOffset>95251</wp:posOffset>
                </wp:positionV>
                <wp:extent cx="1171575" cy="556260"/>
                <wp:effectExtent l="76200" t="171450" r="47625" b="18669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93421">
                          <a:off x="0" y="0"/>
                          <a:ext cx="1171575" cy="556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BD745" w14:textId="77777777" w:rsidR="004D21C8" w:rsidRPr="004D21C8" w:rsidRDefault="004D21C8" w:rsidP="004D21C8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B2593">
                              <w:rPr>
                                <w:rFonts w:ascii="Bookman Old Style" w:hAnsi="Bookman Old Style"/>
                                <w:bCs/>
                                <w:outline/>
                                <w:color w:val="5B9BD5" w:themeColor="accent1"/>
                                <w:sz w:val="48"/>
                                <w:szCs w:val="48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АВИА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7CD5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9.45pt;margin-top:7.5pt;width:92.25pt;height:43.8pt;rotation:-1099453fd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IzhwIAADoFAAAOAAAAZHJzL2Uyb0RvYy54bWysVM1qGzEQvhf6DkL3Zr1bO2lM1sFNSCmE&#10;JDQpOctaKV4qaVRJ9q77MnmKngp9Bj9SR9qfhjRQKL0Iaeabb/51ctpqRbbC+RpMSfODCSXCcKhq&#10;81DSz3cXb95R4gMzFVNgREl3wtPTxetXJ42diwLWoCrhCJIYP29sSdch2HmWeb4WmvkDsMKgUoLT&#10;LODTPWSVYw2ya5UVk8lh1oCrrAMuvEfpeaeki8QvpeDhWkovAlElxdhCOl06V/HMFids/uCYXde8&#10;D4P9QxSa1QadjlTnLDCycfUfVLrmDjzIcMBBZyBlzUXKAbPJJ8+yuV0zK1IuWBxvxzL5/0fLr7Y3&#10;jtRVSQtKDNPYov3j/uf+x/47KWJ1GuvnCLq1CAvte2ixy4PcozAm3UqniQMsbjGZHb+dFnmqBWZH&#10;EI5l342lFm0gPHLkR/nsaEYJR91sdlgcpl5kHVkktc6HDwI0iZeSOmxlYmXbSx8wMIQOkAhXJspi&#10;tF1U6RZ2SnTKT0Jilui4SCRpvsSZcmTLcDIY58KElBfSKoPoaCZrpUbDLqdnhmo06rHRTKS5Gw0n&#10;f/c4WiSvYMJorGsD7iWC6ssQruzwQ/ZdzjH90K7avoMrqHbYwNQj7Ie3/KLGsl4yH26Yw4lHIW5x&#10;uMZDKmhKCv2NkjW4by/JIx4HEbWUNLhBJfVfN8wJStRHgyN6nE+nceXSYzo7KvDhnmpWTzVmo88A&#10;W5Gn6NI14oMartKBvsdlX0avqGKGo++ShuF6Frq9xs+Ci+UygXDJLAuX5tbySB3LG4fmrr1nzvaT&#10;FXAmr2DYNTZ/NmAdNloaWG4CyDpNXyxwV9W+8LigaSj7zyT+AE/fCfX7y1v8AgAA//8DAFBLAwQU&#10;AAYACAAAACEArP63GeAAAAALAQAADwAAAGRycy9kb3ducmV2LnhtbEyPS0/DMBCE70j8B2uRuFGH&#10;pEQhxKkQ4nHti0rc3HhJIuJ1FLtNyq9nywVuO5pPszPFYrKdOOLgW0cKbmcRCKTKmZZqBdvNy00G&#10;wgdNRneOUMEJPSzKy4tC58aNtMLjOtSCQ8jnWkETQp9L6asGrfYz1yOx9+kGqwPLoZZm0COH207G&#10;UZRKq1viD43u8anB6mt9sAqq9LVbPm+2yXK+8/FpfOvfd98fSl1fTY8PIAJO4Q+Gc32uDiV32rsD&#10;GS86BVmS3TPKxh1vOgNRnMxB7H+vFGRZyP8byh8AAAD//wMAUEsBAi0AFAAGAAgAAAAhALaDOJL+&#10;AAAA4QEAABMAAAAAAAAAAAAAAAAAAAAAAFtDb250ZW50X1R5cGVzXS54bWxQSwECLQAUAAYACAAA&#10;ACEAOP0h/9YAAACUAQAACwAAAAAAAAAAAAAAAAAvAQAAX3JlbHMvLnJlbHNQSwECLQAUAAYACAAA&#10;ACEArhTiM4cCAAA6BQAADgAAAAAAAAAAAAAAAAAuAgAAZHJzL2Uyb0RvYy54bWxQSwECLQAUAAYA&#10;CAAAACEArP63GeAAAAALAQAADwAAAAAAAAAAAAAAAADhBAAAZHJzL2Rvd25yZXYueG1sUEsFBgAA&#10;AAAEAAQA8wAAAO4FAAAAAA==&#10;" fillcolor="white [3201]" strokecolor="#5b9bd5 [3204]" strokeweight="1pt">
                <v:textbox>
                  <w:txbxContent>
                    <w:p w14:paraId="0D7BD745" w14:textId="77777777" w:rsidR="004D21C8" w:rsidRPr="004D21C8" w:rsidRDefault="004D21C8" w:rsidP="004D21C8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B2593">
                        <w:rPr>
                          <w:rFonts w:ascii="Bookman Old Style" w:hAnsi="Bookman Old Style"/>
                          <w:bCs/>
                          <w:outline/>
                          <w:color w:val="5B9BD5" w:themeColor="accent1"/>
                          <w:sz w:val="48"/>
                          <w:szCs w:val="48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АВИА</w:t>
                      </w:r>
                    </w:p>
                  </w:txbxContent>
                </v:textbox>
              </v:shape>
            </w:pict>
          </mc:Fallback>
        </mc:AlternateContent>
      </w:r>
    </w:p>
    <w:p w14:paraId="53FE9F8F" w14:textId="6576B013" w:rsidR="00801F3D" w:rsidRPr="00C45BB6" w:rsidRDefault="00C45BB6" w:rsidP="00C45BB6">
      <w:pPr>
        <w:contextualSpacing/>
        <w:rPr>
          <w:rFonts w:asciiTheme="minorHAnsi" w:hAnsiTheme="minorHAnsi" w:cstheme="minorHAnsi"/>
          <w:b/>
          <w:bCs/>
          <w:color w:val="002060"/>
          <w:sz w:val="40"/>
          <w:szCs w:val="40"/>
        </w:rPr>
      </w:pPr>
      <w:r w:rsidRPr="00C45BB6">
        <w:rPr>
          <w:rFonts w:asciiTheme="minorHAnsi" w:hAnsiTheme="minorHAnsi" w:cstheme="minorHAnsi"/>
          <w:b/>
          <w:bCs/>
          <w:color w:val="002060"/>
          <w:sz w:val="40"/>
          <w:szCs w:val="40"/>
        </w:rPr>
        <w:t>СТАМБУЛ: ПО СЛЕДАМ ВЕЛИКОЛЕПНОГО ВЕКА</w:t>
      </w:r>
    </w:p>
    <w:p w14:paraId="08977ED5" w14:textId="211C4137" w:rsidR="00CF4C66" w:rsidRPr="0006397A" w:rsidRDefault="0017313D" w:rsidP="00C833BE">
      <w:pPr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6397A">
        <w:rPr>
          <w:rFonts w:asciiTheme="minorHAnsi" w:hAnsiTheme="minorHAnsi" w:cstheme="minorHAnsi"/>
          <w:sz w:val="32"/>
          <w:szCs w:val="32"/>
        </w:rPr>
        <w:t>03.11.2026-08.11.2026</w:t>
      </w:r>
      <w:r w:rsidR="00A024AE" w:rsidRPr="0006397A">
        <w:rPr>
          <w:rFonts w:asciiTheme="minorHAnsi" w:hAnsiTheme="minorHAnsi" w:cstheme="minorHAnsi"/>
          <w:sz w:val="32"/>
          <w:szCs w:val="32"/>
        </w:rPr>
        <w:t xml:space="preserve"> </w:t>
      </w:r>
      <w:r w:rsidRPr="0006397A">
        <w:rPr>
          <w:rFonts w:asciiTheme="minorHAnsi" w:hAnsiTheme="minorHAnsi" w:cstheme="minorHAnsi"/>
          <w:sz w:val="32"/>
          <w:szCs w:val="32"/>
        </w:rPr>
        <w:t>6</w:t>
      </w:r>
      <w:r w:rsidR="00A024AE" w:rsidRPr="0006397A">
        <w:rPr>
          <w:rFonts w:asciiTheme="minorHAnsi" w:hAnsiTheme="minorHAnsi" w:cstheme="minorHAnsi"/>
          <w:sz w:val="32"/>
          <w:szCs w:val="32"/>
        </w:rPr>
        <w:t xml:space="preserve"> дней</w:t>
      </w:r>
      <w:r w:rsidR="00C833BE" w:rsidRPr="0006397A">
        <w:rPr>
          <w:rFonts w:asciiTheme="minorHAnsi" w:hAnsiTheme="minorHAnsi" w:cstheme="minorHAnsi"/>
          <w:sz w:val="32"/>
          <w:szCs w:val="32"/>
        </w:rPr>
        <w:t>/</w:t>
      </w:r>
      <w:r w:rsidRPr="0006397A">
        <w:rPr>
          <w:rFonts w:asciiTheme="minorHAnsi" w:hAnsiTheme="minorHAnsi" w:cstheme="minorHAnsi"/>
          <w:sz w:val="32"/>
          <w:szCs w:val="32"/>
        </w:rPr>
        <w:t>5</w:t>
      </w:r>
      <w:r w:rsidR="00A024AE" w:rsidRPr="0006397A">
        <w:rPr>
          <w:rFonts w:asciiTheme="minorHAnsi" w:hAnsiTheme="minorHAnsi" w:cstheme="minorHAnsi"/>
          <w:sz w:val="32"/>
          <w:szCs w:val="32"/>
        </w:rPr>
        <w:t xml:space="preserve"> ноч</w:t>
      </w:r>
      <w:r w:rsidRPr="0006397A">
        <w:rPr>
          <w:rFonts w:asciiTheme="minorHAnsi" w:hAnsiTheme="minorHAnsi" w:cstheme="minorHAnsi"/>
          <w:sz w:val="32"/>
          <w:szCs w:val="32"/>
        </w:rPr>
        <w:t>ей</w:t>
      </w:r>
    </w:p>
    <w:p w14:paraId="6ACA3B18" w14:textId="163FE7C9" w:rsidR="005211F7" w:rsidRPr="0006397A" w:rsidRDefault="00427C97" w:rsidP="006B34DD">
      <w:pPr>
        <w:contextualSpacing/>
        <w:rPr>
          <w:rFonts w:asciiTheme="minorHAnsi" w:hAnsiTheme="minorHAnsi" w:cstheme="minorHAnsi"/>
        </w:rPr>
      </w:pPr>
      <w:r w:rsidRPr="0006397A">
        <w:rPr>
          <w:rFonts w:asciiTheme="minorHAnsi" w:hAnsiTheme="minorHAnsi" w:cstheme="minorHAnsi"/>
          <w:b/>
          <w:bCs/>
        </w:rPr>
        <w:t>ПРОГРАММА ТУРА:</w:t>
      </w:r>
    </w:p>
    <w:tbl>
      <w:tblPr>
        <w:tblW w:w="10609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9639"/>
      </w:tblGrid>
      <w:tr w:rsidR="00540879" w:rsidRPr="00801F3D" w14:paraId="44B6D3D9" w14:textId="77777777" w:rsidTr="00885D4C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9FE7A" w14:textId="77777777" w:rsidR="00480B30" w:rsidRPr="00801F3D" w:rsidRDefault="00480B30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1 день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D837C" w14:textId="09011C3C" w:rsidR="009B1838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НАВСТРЕЧУ СТАМБУЛЬСКОЙ СКАЗКЕ</w:t>
            </w:r>
          </w:p>
          <w:p w14:paraId="236FBEEF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04:45 — Встреча в Национальном аэропорту «Минск». Ваше путешествие начинается с улыбки руководителя Sweet Travel, который будет рядом с вами на протяжении всего маршрута. Мы поможем с регистрацией и ответим на все вопросы, чтобы старт был легким и беззаботным.</w:t>
            </w:r>
          </w:p>
          <w:p w14:paraId="10FCA73A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07:05 — Вылет из Минска. </w:t>
            </w:r>
          </w:p>
          <w:p w14:paraId="47A80BB9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12:35 — Прибытие в Стамбул. Прохождение паспортного контроля и получение багажа. </w:t>
            </w:r>
          </w:p>
          <w:p w14:paraId="14D6A621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Трансфер в отель. Заселение.</w:t>
            </w:r>
          </w:p>
          <w:p w14:paraId="09B00560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Свободное время: Ваш первый вечер в Стамбуле! Прогуляйтесь по уютным улочкам, попробуйте настоящий турецкий кофе и насладитесь атмосферой города на стыке двух континентов. </w:t>
            </w:r>
          </w:p>
          <w:p w14:paraId="42DD73F8" w14:textId="0AA4DDA7" w:rsidR="006B34DD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Ночлег в отеле. Набираемся сил перед насыщенным экскурсионным днем!</w:t>
            </w:r>
          </w:p>
        </w:tc>
      </w:tr>
      <w:tr w:rsidR="00540879" w:rsidRPr="00801F3D" w14:paraId="7F651BB4" w14:textId="77777777" w:rsidTr="00885D4C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A151B" w14:textId="77777777" w:rsidR="00480B30" w:rsidRPr="00801F3D" w:rsidRDefault="00480B30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2 день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6F4AC" w14:textId="4EAE0FE8" w:rsidR="009B1838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ЗОЛОТОЙ ВЕК ОСМАНОВ: В ГОСТЯХ У СУЛЕЙМАНА И ХЮРРЕМ</w:t>
            </w:r>
          </w:p>
          <w:p w14:paraId="1AB93A98" w14:textId="77777777" w:rsidR="009B1838" w:rsidRPr="00801F3D" w:rsidRDefault="009B1838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Завтрак в отеле. </w:t>
            </w:r>
          </w:p>
          <w:p w14:paraId="3DA94BDA" w14:textId="176121CA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Начинаем наше глубокое погружение в историю города, где оживают легенды двух великих империй.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Сердце Стамбула: Площадь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Султанахмет</w:t>
            </w:r>
            <w:proofErr w:type="spellEnd"/>
          </w:p>
          <w:p w14:paraId="358E522D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Мы окажемся в эпицентре истории, на площади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Султанахмет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 Здесь, сквозь брызги фонтанов, друг на друга веками смотрят шедевры мировой архитектуры: грандиозная Айя-София (внешний осмотр) и изящная Голубая мечеть. Мы обязательно заглянем внутрь Голубой мечети — «жемчужины Стамбула», чтобы восхититься её небесными интерьерами и уникальной архитектурой. На бульваре рядом мы увидим античные обелиски на месте древнего Ипподрома.</w:t>
            </w:r>
          </w:p>
          <w:p w14:paraId="070C2547" w14:textId="79F66EB0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Дворец Топкапы и Церковь Святой Ирины (посещение первого двора)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>Нас ждет прогулка по первому двору легендарного Топкапы — резиденции султанов, которая больше напоминает неприступную крепость. Мы пройдем по Двору Янычар, где когда-то проводились пышные церемонии. Здесь же находится одна из старейших церквей Константинополя — Святая Ирина («Святой Мир»), которая за столетия успела побывать и византийским храмом, и османским арсеналом.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(Посещение первого двора Топкапы — доп. плата 60€).</w:t>
            </w:r>
          </w:p>
          <w:p w14:paraId="22330AF8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639713A4" w14:textId="7296FB32" w:rsidR="009B1838" w:rsidRPr="00801F3D" w:rsidRDefault="009B1838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Обед в ресторане турецкой кухни (включен в стоимость)</w:t>
            </w:r>
          </w:p>
          <w:p w14:paraId="7A824849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Наслаждаемся вкусами Востока и отдыхаем перед продолжением нашей прогулки.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</w:p>
          <w:p w14:paraId="0A9DC5E9" w14:textId="77777777" w:rsidR="009B1838" w:rsidRPr="00801F3D" w:rsidRDefault="009B1838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Подземные тайны: Цистерна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Филоксена</w:t>
            </w:r>
            <w:proofErr w:type="spellEnd"/>
          </w:p>
          <w:p w14:paraId="0895D255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Спускаемся под мостовые Стамбула в одну из крупнейших античных цистерн города. Огромное пространство, поддерживаемое рядами кирпичных сводов и колонн, когда-то спасало Константинополь от жажды. Это настоящий «подземный дворец» с мистической атмосферой.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Комплекс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Сулеймание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: История любви и величия</w:t>
            </w:r>
          </w:p>
          <w:p w14:paraId="3921B068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Мы посетим шедевр архитектора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Синана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— великолепную мечеть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Сулеймание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. Это не просто мечеть, а огромный комплекс с библиотеками и обсерваториями. Но самое сокровенное место здесь — тюрбе (гробницы) Султана Сулеймана Великолепного и его легендарной жены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Хюррем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-султан. Вы увидите место вечного покоя героев, чья история любви потрясла мир.</w:t>
            </w:r>
          </w:p>
          <w:p w14:paraId="3D488560" w14:textId="252F94F1" w:rsidR="009B1838" w:rsidRPr="00801F3D" w:rsidRDefault="009B1838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Гранд-Базар: Лабиринты восточных сказок</w:t>
            </w:r>
          </w:p>
          <w:p w14:paraId="5F75D56A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Завершим наш день на знаменитом Гранд-Базаре. Это «город в городе»: 61 улица и более 4000 лавок! Здесь есть всё — от блеска золота и шелков до ароматов специй и блеска расписной керамики. Идеальное место, чтобы прочувствовать ритм торгового Стамбула и выбрать сувениры.</w:t>
            </w:r>
          </w:p>
          <w:p w14:paraId="2628C5C2" w14:textId="77777777" w:rsidR="009B1838" w:rsidRPr="00801F3D" w:rsidRDefault="009B1838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>Окончание программы. Свободное время.</w:t>
            </w:r>
          </w:p>
          <w:p w14:paraId="7C987247" w14:textId="43BC914B" w:rsidR="00480B30" w:rsidRPr="00801F3D" w:rsidRDefault="009B1838" w:rsidP="00885D4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lastRenderedPageBreak/>
              <w:t>Ночлег в отеле.</w:t>
            </w:r>
          </w:p>
        </w:tc>
      </w:tr>
      <w:tr w:rsidR="00540879" w:rsidRPr="00801F3D" w14:paraId="23AF53B5" w14:textId="77777777" w:rsidTr="00885D4C">
        <w:trPr>
          <w:trHeight w:val="2244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4C9CA" w14:textId="77777777" w:rsidR="00480B30" w:rsidRPr="00801F3D" w:rsidRDefault="00480B30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lastRenderedPageBreak/>
              <w:t>3 день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10F37" w14:textId="77777777" w:rsidR="00885D4C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ЕВРОПЕЙСКИЙ ШИК, ЛЕГЕНДЫ ГАЛАТЫ И РОСКОШЬ БОСФОРА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Завтрак в отеле.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266245DB" w14:textId="1DE4B42E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Сегодня мы отправляемся исследовать другую сторону Стамбула — динамичную, европейскую и невероятно фотогеничную.</w:t>
            </w:r>
          </w:p>
          <w:p w14:paraId="68715D4D" w14:textId="7A11AE42" w:rsidR="00540879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Площадь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Таксим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и улица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Истикляль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: Пульс города</w:t>
            </w:r>
          </w:p>
          <w:p w14:paraId="128BD1DC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Наше знакомство начнется с площади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Таксим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— сердца современного Стамбула. Мы прогуляемся по знаменитой улице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Истикляль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где мимо элегантных зданий пробегает тот самый красный «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ностальжи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-трамвайчик». Это место яркой энергии, уличных музыкантов и аромата свежайших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симитов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(турецких бубликов), которыми так приятно перекусить на ходу.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Многоликий Стамбул: Храмы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Истикляль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.</w:t>
            </w:r>
          </w:p>
          <w:p w14:paraId="7CCFB434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Мы увидим удивительное религиозное разнообразие города:</w:t>
            </w:r>
          </w:p>
          <w:p w14:paraId="63892EEC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• Греческая церковь Святой Троицы — крупнейший действующий православный храм города с великолепными куполами.</w:t>
            </w:r>
          </w:p>
          <w:p w14:paraId="39EE68FF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• Костел Святого Антония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Падуанского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— величественный католический собор в стиле неоготики, спрятанный в уютном дворике шумной улицы.</w:t>
            </w:r>
          </w:p>
          <w:p w14:paraId="1CAE590C" w14:textId="13570ECB" w:rsidR="00540879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Галатская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башня: Символ вечной любви</w:t>
            </w:r>
          </w:p>
          <w:p w14:paraId="159D5A3C" w14:textId="24E31D6F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Мы подойдем к легендарной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Галатской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башне. Вы узнаете трогательную легенду о запретной любви принцессы и простолюдина, чьи свидания на вершине башни стали символом непоколебимого духа романтики. 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Желающие могут подняться на обзорную площадку (доп. плата 30€), чтобы увидеть Стамбул с высоты птичьего полета.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 xml:space="preserve">Наш маршрут пройдет по исторической Банковской улице к знаменитой лестнице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Камондо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 — шедевру архитектуры, где получаются идеальные кадры. </w:t>
            </w:r>
          </w:p>
          <w:p w14:paraId="6796343E" w14:textId="76526EC2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Обед в рыбном ресторане на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Галатском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мосту (включен в стоимость)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 xml:space="preserve">Вас ждет особенный обед с видом на пролив Босфор! 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 xml:space="preserve">Меню: нежная рыба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Леврек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(сибас), свежие овощи, традиционные турецкие закуски (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мезе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), горячий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бёрек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сезонные фрукты и вода.</w:t>
            </w:r>
          </w:p>
          <w:p w14:paraId="668AC802" w14:textId="0849B828" w:rsidR="00540879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Дворец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Долмабахче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: «Версаль на Босфоре»</w:t>
            </w:r>
          </w:p>
          <w:p w14:paraId="401A92C7" w14:textId="0F2A8BE2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Во второй половине дня нас ждет ослепительная роскошь. Дворец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Долмабахче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— это нетипичный Стамбул в стиле барокко и рококо. Грандиозное здание протянулось на 600 метров вдоль Босфора. Внутри дворца изящество европейских замков встречается с восточным размахом: хрустальные люстры, золотое шитье и невероятные интерьеры, в которых жили последние султаны и первый президент Турции.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>Окончание программы. Свободное время.</w:t>
            </w:r>
          </w:p>
          <w:p w14:paraId="7B5FC256" w14:textId="11AC5EF3" w:rsidR="006B34DD" w:rsidRPr="00801F3D" w:rsidRDefault="00540879" w:rsidP="00885D4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Вы можете продолжить прогулку по набережной или отправиться на шопинг.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>Ночлег в отеле</w:t>
            </w:r>
          </w:p>
        </w:tc>
      </w:tr>
      <w:tr w:rsidR="00540879" w:rsidRPr="00801F3D" w14:paraId="2816CE5C" w14:textId="77777777" w:rsidTr="0006397A">
        <w:trPr>
          <w:trHeight w:val="685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B00FA" w14:textId="77777777" w:rsidR="00614662" w:rsidRPr="00801F3D" w:rsidRDefault="00614662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4 день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61D0E" w14:textId="77777777" w:rsidR="0006397A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КОЛОРИТНЫЙ БАЛАТ, ПАНОРАМЫ ПЬЕРА ЛОТИ И КРУИЗ ПО БОСФОРУ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Завтрак в отеле.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44D12F77" w14:textId="6E35101D" w:rsidR="006B34DD" w:rsidRPr="00801F3D" w:rsidRDefault="00540879" w:rsidP="0006397A">
            <w:pPr>
              <w:rPr>
                <w:rFonts w:asciiTheme="minorHAnsi" w:eastAsia="simsun;宋体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Сегодня нас ждет день, наполненный яркими красками, морским бризом и лучшими видами на Стамбул.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Район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Балат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: Дух старого города и кофе на песке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 xml:space="preserve">Мы отправляемся в самый фотогеничный район Стамбула —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Балат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. Вы прогуляетесь по знаменитым улочкам с разноцветными домами, где каждый фасад — готовая декорация для фильма. 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• Здесь мы приглашаем вас попробовать настоящий турецкий кофе, приготовленный на песке. Этот древний метод заваривания пришел из дворцов османской знати: песок равномерно </w:t>
            </w:r>
            <w:r w:rsidRPr="00801F3D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lastRenderedPageBreak/>
              <w:t>отдает тепло, делая напиток невероятно насыщенным и ароматным, с густой бархатистой пенкой.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Железная церковь Святого Стефана: Мировое наследие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>Мы посетим уникальную святыню болгарской общины — единственную в мире православную церковь, полностью отлитую из металла. Расположенная на берегу залива Золотой Рог, «Железная церковь» поражает своим изяществом. Внутри вы увидите роскошный иконостас в стиле ар-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нуво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и сможете прикоснуться к частицам мощей святых Григория Богослова и Иоанна Златоуста.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Холм Пьер </w:t>
            </w:r>
            <w:proofErr w:type="spell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Лоти</w:t>
            </w:r>
            <w:proofErr w:type="spell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: Стамбул с высоты птичьего полета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 xml:space="preserve">Мы знаем, что вы мечтаете о панорамных кадрах! Мы поднимемся на знаменитую обзорную площадку Пьер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Лоти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(53 метра над уровнем моря). Отсюда открывается, пожалуй, самый захватывающий вид на бухту Золотой Рог. А чтобы добавить прогулке драйва, спускаться вниз мы будем по канатной дороге, любуясь пейзажами из кабинки фуникулера.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Круиз по Босфору с обедом: Сердце города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>Босфор зовет! Мы приглашаем вас на 2,5-часовую водную прогулку на кораблике. Вы увидите мосты, соединяющие два континента, и роскошные виллы вдоль берегов.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 xml:space="preserve">• </w:t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Обед на борту (включен в стоимость).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  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>• Не забудьте взять кусочек хлеба: кормить чаек прямо с палубы и делать «те самые» фотографии — обязательный ритуал на Босфоре!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Время шопинга</w:t>
            </w:r>
            <w:proofErr w:type="gramStart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: От</w:t>
            </w:r>
            <w:proofErr w:type="gramEnd"/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рынков до торговых центров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  <w:t xml:space="preserve">Заключительный аккорд нашего дня — шопинг! Стамбул невозможно представить без покупок. Мы посетим знаменитый район кожаных и меховых изделий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Зейтинбурну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или один из крупнейших торговых центров города, где вы сможете найти всё: от мировых брендов до качественного турецкого трикотажа.</w:t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Окончание программы. Свободное время. </w:t>
            </w: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br/>
            </w: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Ночлег в отеле.</w:t>
            </w:r>
          </w:p>
        </w:tc>
      </w:tr>
      <w:tr w:rsidR="00540879" w:rsidRPr="00801F3D" w14:paraId="4541A015" w14:textId="77777777" w:rsidTr="00885D4C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1771E" w14:textId="0884BB7E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lastRenderedPageBreak/>
              <w:t>5 день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4FE54" w14:textId="77777777" w:rsidR="00540879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СТАМБУЛ В ВАШЕМ РИТМЕ</w:t>
            </w:r>
          </w:p>
          <w:p w14:paraId="7E3D9CCD" w14:textId="77777777" w:rsidR="00540879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Завтрак в отеле. </w:t>
            </w:r>
          </w:p>
          <w:p w14:paraId="1CB55ED5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Сегодня — ваш идеальный день, когда не нужно никуда спешить. Стамбул открыт для ваших личных открытий! </w:t>
            </w:r>
          </w:p>
          <w:p w14:paraId="7503DCAE" w14:textId="77777777" w:rsidR="00540879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Чем можно заняться в свободный день?</w:t>
            </w:r>
          </w:p>
          <w:p w14:paraId="3035EE1B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•  Гранд-Базар и Египетский базар: погрузитесь в атмосферу восточного рынка, купите ароматные специи, настоящий турецкий лукум, кофе или уникальные сувениры на память. </w:t>
            </w:r>
          </w:p>
          <w:p w14:paraId="1FFC550E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•  Улица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Истикляль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: прогуляйтесь по «стамбульскому Арбату», прокатитесь на красном ретро-трамвайчике и поднимитесь на </w:t>
            </w:r>
            <w:proofErr w:type="spellStart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Галатскую</w:t>
            </w:r>
            <w:proofErr w:type="spellEnd"/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башню за еще одним потрясающим видом. </w:t>
            </w:r>
          </w:p>
          <w:p w14:paraId="2E57CC5C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•  Турецкий хаммам: подарите себе часы полного релакса в одном из исторических хаммамов города — лучший способ восстановить силы после насыщенных экскурсий. </w:t>
            </w:r>
          </w:p>
          <w:p w14:paraId="7947A9D4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•  Уютные кафе: просто посидите на берегу Босфора с чашечкой турецкого чая, наблюдая за проплывающими паромами и наслаждаясь моментом «здесь и сейчас». </w:t>
            </w:r>
          </w:p>
          <w:p w14:paraId="4D4B2400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Ночлег в отеле. </w:t>
            </w:r>
          </w:p>
          <w:p w14:paraId="20039A42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540879" w:rsidRPr="00801F3D" w14:paraId="2ABC6E46" w14:textId="77777777" w:rsidTr="00885D4C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76901" w14:textId="5A606C7F" w:rsidR="00614662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6</w:t>
            </w:r>
            <w:r w:rsidR="00614662"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день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B484F" w14:textId="77777777" w:rsidR="00540879" w:rsidRPr="00801F3D" w:rsidRDefault="00540879" w:rsidP="00540879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ДО НОВЫХ ВСТРЕЧ, СТАМБУЛ!</w:t>
            </w:r>
          </w:p>
          <w:p w14:paraId="1BE1A776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Завтрак в отеле. Выселение из отеля. Трансфер в аэропорт. </w:t>
            </w:r>
          </w:p>
          <w:p w14:paraId="3AE22C84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13:35 — Вылет в Минск. В полете делимся впечатлениями и пересматриваем сотни ярких фотографий.</w:t>
            </w:r>
          </w:p>
          <w:p w14:paraId="11D284D8" w14:textId="77777777" w:rsidR="00540879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18:45 — Прибытие в Национальный аэропорт «Минск».</w:t>
            </w:r>
          </w:p>
          <w:p w14:paraId="185FB556" w14:textId="52A5DD4B" w:rsidR="00614662" w:rsidRPr="00801F3D" w:rsidRDefault="00540879" w:rsidP="0054087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801F3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Наше путешествие подошло к концу. Мы говорим друг другу: «До новых встреч!», ведь впереди у нас еще много новых стран и маршрутов. </w:t>
            </w:r>
          </w:p>
        </w:tc>
      </w:tr>
    </w:tbl>
    <w:p w14:paraId="2E2C8916" w14:textId="6FBD4CE2" w:rsidR="00BB7BCC" w:rsidRDefault="00BB7BCC" w:rsidP="00595D3F">
      <w:pPr>
        <w:contextualSpacing/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 w:rsidRPr="0006397A">
        <w:rPr>
          <w:rFonts w:asciiTheme="minorHAnsi" w:hAnsiTheme="minorHAnsi" w:cstheme="minorHAnsi"/>
          <w:b/>
          <w:bCs/>
          <w:color w:val="002060"/>
          <w:sz w:val="36"/>
          <w:szCs w:val="36"/>
        </w:rPr>
        <w:t>Стоимость тура: 1060 евро</w:t>
      </w:r>
    </w:p>
    <w:p w14:paraId="4C3B6CE4" w14:textId="77777777" w:rsidR="00C45BB6" w:rsidRPr="00595D3F" w:rsidRDefault="00C45BB6" w:rsidP="00595D3F">
      <w:pPr>
        <w:contextualSpacing/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</w:p>
    <w:p w14:paraId="69FA4C31" w14:textId="424D651B" w:rsidR="007D6F37" w:rsidRPr="0006397A" w:rsidRDefault="00614662" w:rsidP="006B34DD">
      <w:pPr>
        <w:contextualSpacing/>
        <w:rPr>
          <w:rFonts w:asciiTheme="minorHAnsi" w:hAnsiTheme="minorHAnsi" w:cstheme="minorHAnsi"/>
          <w:b/>
          <w:bCs/>
          <w:color w:val="002060"/>
        </w:rPr>
      </w:pPr>
      <w:r w:rsidRPr="0006397A">
        <w:rPr>
          <w:rFonts w:asciiTheme="minorHAnsi" w:hAnsiTheme="minorHAnsi" w:cstheme="minorHAnsi"/>
          <w:b/>
          <w:bCs/>
          <w:color w:val="002060"/>
        </w:rPr>
        <w:lastRenderedPageBreak/>
        <w:t>Включено:</w:t>
      </w:r>
    </w:p>
    <w:p w14:paraId="14096741" w14:textId="26974CDC" w:rsidR="006B34DD" w:rsidRPr="0006397A" w:rsidRDefault="007D6F37" w:rsidP="006B34DD">
      <w:pPr>
        <w:contextualSpacing/>
        <w:rPr>
          <w:rFonts w:asciiTheme="minorHAnsi" w:hAnsiTheme="minorHAnsi" w:cstheme="minorHAnsi"/>
          <w:color w:val="002060"/>
        </w:rPr>
      </w:pPr>
      <w:r w:rsidRPr="0006397A">
        <w:rPr>
          <w:rFonts w:asciiTheme="minorHAnsi" w:hAnsiTheme="minorHAnsi" w:cstheme="minorHAnsi"/>
          <w:color w:val="002060"/>
        </w:rPr>
        <w:t>- авиаперелет Мин</w:t>
      </w:r>
      <w:r w:rsidR="003D4651" w:rsidRPr="0006397A">
        <w:rPr>
          <w:rFonts w:asciiTheme="minorHAnsi" w:hAnsiTheme="minorHAnsi" w:cstheme="minorHAnsi"/>
          <w:color w:val="002060"/>
        </w:rPr>
        <w:t>с</w:t>
      </w:r>
      <w:r w:rsidRPr="0006397A">
        <w:rPr>
          <w:rFonts w:asciiTheme="minorHAnsi" w:hAnsiTheme="minorHAnsi" w:cstheme="minorHAnsi"/>
          <w:color w:val="002060"/>
        </w:rPr>
        <w:t xml:space="preserve">к-Стамбул-Минск с включенным </w:t>
      </w:r>
      <w:r w:rsidR="00BA06D1" w:rsidRPr="0006397A">
        <w:rPr>
          <w:rFonts w:asciiTheme="minorHAnsi" w:hAnsiTheme="minorHAnsi" w:cstheme="minorHAnsi"/>
          <w:color w:val="002060"/>
        </w:rPr>
        <w:t>багажом</w:t>
      </w:r>
      <w:r w:rsidRPr="0006397A">
        <w:rPr>
          <w:rFonts w:asciiTheme="minorHAnsi" w:hAnsiTheme="minorHAnsi" w:cstheme="minorHAnsi"/>
          <w:color w:val="002060"/>
        </w:rPr>
        <w:t xml:space="preserve"> 23 кг и 10 кг ручная кладь</w:t>
      </w:r>
      <w:r w:rsidR="00614662" w:rsidRPr="0006397A">
        <w:rPr>
          <w:rFonts w:asciiTheme="minorHAnsi" w:hAnsiTheme="minorHAnsi" w:cstheme="minorHAnsi"/>
          <w:color w:val="002060"/>
        </w:rPr>
        <w:br/>
        <w:t>- трансферы по программе</w:t>
      </w:r>
      <w:r w:rsidR="00614662" w:rsidRPr="0006397A">
        <w:rPr>
          <w:rFonts w:asciiTheme="minorHAnsi" w:hAnsiTheme="minorHAnsi" w:cstheme="minorHAnsi"/>
          <w:color w:val="002060"/>
        </w:rPr>
        <w:br/>
        <w:t>- проф</w:t>
      </w:r>
      <w:r w:rsidRPr="0006397A">
        <w:rPr>
          <w:rFonts w:asciiTheme="minorHAnsi" w:hAnsiTheme="minorHAnsi" w:cstheme="minorHAnsi"/>
          <w:color w:val="002060"/>
        </w:rPr>
        <w:t>ессиональный</w:t>
      </w:r>
      <w:r w:rsidR="00614662" w:rsidRPr="0006397A">
        <w:rPr>
          <w:rFonts w:asciiTheme="minorHAnsi" w:hAnsiTheme="minorHAnsi" w:cstheme="minorHAnsi"/>
          <w:color w:val="002060"/>
        </w:rPr>
        <w:t xml:space="preserve"> гид на 3 дня </w:t>
      </w:r>
      <w:r w:rsidR="00614662" w:rsidRPr="0006397A">
        <w:rPr>
          <w:rFonts w:asciiTheme="minorHAnsi" w:hAnsiTheme="minorHAnsi" w:cstheme="minorHAnsi"/>
          <w:color w:val="002060"/>
        </w:rPr>
        <w:br/>
        <w:t>- наушники на 3 дня</w:t>
      </w:r>
      <w:r w:rsidR="00614662" w:rsidRPr="0006397A">
        <w:rPr>
          <w:rFonts w:asciiTheme="minorHAnsi" w:hAnsiTheme="minorHAnsi" w:cstheme="minorHAnsi"/>
          <w:color w:val="002060"/>
        </w:rPr>
        <w:br/>
        <w:t>- входные билеты в музеи</w:t>
      </w:r>
      <w:r w:rsidR="00614662" w:rsidRPr="0006397A">
        <w:rPr>
          <w:rFonts w:asciiTheme="minorHAnsi" w:hAnsiTheme="minorHAnsi" w:cstheme="minorHAnsi"/>
          <w:color w:val="002060"/>
        </w:rPr>
        <w:br/>
        <w:t>- проживание в отеле 3* историческом центре Стамбула</w:t>
      </w:r>
    </w:p>
    <w:p w14:paraId="3570F530" w14:textId="3461A153" w:rsidR="00614662" w:rsidRPr="0006397A" w:rsidRDefault="006B34DD" w:rsidP="006B34DD">
      <w:pPr>
        <w:contextualSpacing/>
        <w:rPr>
          <w:rFonts w:asciiTheme="minorHAnsi" w:hAnsiTheme="minorHAnsi" w:cstheme="minorHAnsi"/>
          <w:color w:val="002060"/>
        </w:rPr>
      </w:pPr>
      <w:r w:rsidRPr="0006397A">
        <w:rPr>
          <w:rFonts w:asciiTheme="minorHAnsi" w:hAnsiTheme="minorHAnsi" w:cstheme="minorHAnsi"/>
          <w:color w:val="002060"/>
        </w:rPr>
        <w:t xml:space="preserve">- завтраки в отеле </w:t>
      </w:r>
      <w:r w:rsidR="00614662" w:rsidRPr="0006397A">
        <w:rPr>
          <w:rFonts w:asciiTheme="minorHAnsi" w:hAnsiTheme="minorHAnsi" w:cstheme="minorHAnsi"/>
          <w:color w:val="002060"/>
        </w:rPr>
        <w:br/>
        <w:t>- обеды по программе</w:t>
      </w:r>
      <w:r w:rsidR="00614662" w:rsidRPr="0006397A">
        <w:rPr>
          <w:rFonts w:asciiTheme="minorHAnsi" w:hAnsiTheme="minorHAnsi" w:cstheme="minorHAnsi"/>
          <w:color w:val="002060"/>
        </w:rPr>
        <w:br/>
        <w:t>- прогулка на корабле</w:t>
      </w:r>
      <w:r w:rsidR="00614662" w:rsidRPr="0006397A">
        <w:rPr>
          <w:rFonts w:asciiTheme="minorHAnsi" w:hAnsiTheme="minorHAnsi" w:cstheme="minorHAnsi"/>
          <w:color w:val="002060"/>
        </w:rPr>
        <w:br/>
        <w:t>- экскурсии по программе</w:t>
      </w:r>
    </w:p>
    <w:p w14:paraId="2076C9EA" w14:textId="1DE09242" w:rsidR="00040400" w:rsidRPr="0006397A" w:rsidRDefault="00040400" w:rsidP="006B34DD">
      <w:pPr>
        <w:contextualSpacing/>
        <w:rPr>
          <w:rFonts w:asciiTheme="minorHAnsi" w:hAnsiTheme="minorHAnsi" w:cstheme="minorHAnsi"/>
          <w:color w:val="002060"/>
        </w:rPr>
      </w:pPr>
      <w:r w:rsidRPr="0006397A">
        <w:rPr>
          <w:rFonts w:asciiTheme="minorHAnsi" w:hAnsiTheme="minorHAnsi" w:cstheme="minorHAnsi"/>
          <w:color w:val="002060"/>
        </w:rPr>
        <w:t>- сопровождение руководителем группы от встречи в аэропорту Минск до возвращения.</w:t>
      </w:r>
    </w:p>
    <w:p w14:paraId="0FE3795B" w14:textId="77777777" w:rsidR="00614662" w:rsidRPr="0006397A" w:rsidRDefault="00614662" w:rsidP="006B34DD">
      <w:pPr>
        <w:contextualSpacing/>
        <w:rPr>
          <w:rFonts w:asciiTheme="minorHAnsi" w:hAnsiTheme="minorHAnsi" w:cstheme="minorHAnsi"/>
          <w:color w:val="002060"/>
        </w:rPr>
      </w:pPr>
    </w:p>
    <w:p w14:paraId="56B34478" w14:textId="2691D911" w:rsidR="00BB7BCC" w:rsidRPr="0006397A" w:rsidRDefault="00614662" w:rsidP="006B34DD">
      <w:pPr>
        <w:contextualSpacing/>
        <w:rPr>
          <w:rFonts w:asciiTheme="minorHAnsi" w:hAnsiTheme="minorHAnsi" w:cstheme="minorHAnsi"/>
          <w:color w:val="002060"/>
        </w:rPr>
      </w:pPr>
      <w:r w:rsidRPr="0006397A">
        <w:rPr>
          <w:rFonts w:asciiTheme="minorHAnsi" w:hAnsiTheme="minorHAnsi" w:cstheme="minorHAnsi"/>
          <w:b/>
          <w:bCs/>
          <w:color w:val="002060"/>
        </w:rPr>
        <w:t>Дополнительно (при желании)</w:t>
      </w:r>
      <w:r w:rsidRPr="0006397A">
        <w:rPr>
          <w:rFonts w:asciiTheme="minorHAnsi" w:hAnsiTheme="minorHAnsi" w:cstheme="minorHAnsi"/>
          <w:color w:val="002060"/>
        </w:rPr>
        <w:br/>
        <w:t xml:space="preserve">- </w:t>
      </w:r>
      <w:r w:rsidR="00BB7BCC" w:rsidRPr="0006397A">
        <w:rPr>
          <w:rFonts w:asciiTheme="minorHAnsi" w:hAnsiTheme="minorHAnsi" w:cstheme="minorHAnsi"/>
          <w:color w:val="002060"/>
        </w:rPr>
        <w:t>Посещение первого двора Топкапы (</w:t>
      </w:r>
      <w:proofErr w:type="spellStart"/>
      <w:proofErr w:type="gramStart"/>
      <w:r w:rsidR="00BB7BCC" w:rsidRPr="0006397A">
        <w:rPr>
          <w:rFonts w:asciiTheme="minorHAnsi" w:hAnsiTheme="minorHAnsi" w:cstheme="minorHAnsi"/>
          <w:color w:val="002060"/>
        </w:rPr>
        <w:t>доп.плата</w:t>
      </w:r>
      <w:proofErr w:type="spellEnd"/>
      <w:proofErr w:type="gramEnd"/>
      <w:r w:rsidR="00BB7BCC" w:rsidRPr="0006397A">
        <w:rPr>
          <w:rFonts w:asciiTheme="minorHAnsi" w:hAnsiTheme="minorHAnsi" w:cstheme="minorHAnsi"/>
          <w:color w:val="002060"/>
        </w:rPr>
        <w:t xml:space="preserve"> 60 евро)</w:t>
      </w:r>
    </w:p>
    <w:p w14:paraId="42AEC5F5" w14:textId="6270214E" w:rsidR="00C80927" w:rsidRPr="00C80927" w:rsidRDefault="00BB7BCC" w:rsidP="00595D3F">
      <w:pPr>
        <w:contextualSpacing/>
        <w:rPr>
          <w:b/>
          <w:bCs/>
          <w:sz w:val="24"/>
          <w:szCs w:val="24"/>
        </w:rPr>
      </w:pPr>
      <w:r w:rsidRPr="0006397A">
        <w:rPr>
          <w:rFonts w:asciiTheme="minorHAnsi" w:hAnsiTheme="minorHAnsi" w:cstheme="minorHAnsi"/>
          <w:color w:val="002060"/>
        </w:rPr>
        <w:t xml:space="preserve">- </w:t>
      </w:r>
      <w:proofErr w:type="spellStart"/>
      <w:r w:rsidR="00614662" w:rsidRPr="0006397A">
        <w:rPr>
          <w:rFonts w:asciiTheme="minorHAnsi" w:hAnsiTheme="minorHAnsi" w:cstheme="minorHAnsi"/>
          <w:color w:val="002060"/>
        </w:rPr>
        <w:t>Галатская</w:t>
      </w:r>
      <w:proofErr w:type="spellEnd"/>
      <w:r w:rsidR="00614662" w:rsidRPr="0006397A">
        <w:rPr>
          <w:rFonts w:asciiTheme="minorHAnsi" w:hAnsiTheme="minorHAnsi" w:cstheme="minorHAnsi"/>
          <w:color w:val="002060"/>
        </w:rPr>
        <w:t xml:space="preserve"> башня - 30 евро с человека</w:t>
      </w:r>
      <w:r w:rsidR="00614662" w:rsidRPr="0006397A">
        <w:rPr>
          <w:rFonts w:asciiTheme="minorHAnsi" w:hAnsiTheme="minorHAnsi" w:cstheme="minorHAnsi"/>
          <w:color w:val="002060"/>
        </w:rPr>
        <w:br/>
        <w:t>- Вечерняя экскурсия «Огни Босфора» (20:30-23:30) - в любой день для желающих</w:t>
      </w:r>
      <w:r w:rsidR="006B34DD" w:rsidRPr="0006397A">
        <w:rPr>
          <w:rFonts w:asciiTheme="minorHAnsi" w:hAnsiTheme="minorHAnsi" w:cstheme="minorHAnsi"/>
          <w:color w:val="002060"/>
        </w:rPr>
        <w:t xml:space="preserve"> с</w:t>
      </w:r>
      <w:r w:rsidR="00614662" w:rsidRPr="0006397A">
        <w:rPr>
          <w:rFonts w:asciiTheme="minorHAnsi" w:hAnsiTheme="minorHAnsi" w:cstheme="minorHAnsi"/>
          <w:color w:val="002060"/>
        </w:rPr>
        <w:t xml:space="preserve"> ужином, развлекательной программой и трансфером </w:t>
      </w:r>
      <w:r w:rsidR="006B34DD" w:rsidRPr="0006397A">
        <w:rPr>
          <w:rFonts w:asciiTheme="minorHAnsi" w:hAnsiTheme="minorHAnsi" w:cstheme="minorHAnsi"/>
          <w:color w:val="002060"/>
        </w:rPr>
        <w:t>б</w:t>
      </w:r>
      <w:r w:rsidR="00614662" w:rsidRPr="0006397A">
        <w:rPr>
          <w:rFonts w:asciiTheme="minorHAnsi" w:hAnsiTheme="minorHAnsi" w:cstheme="minorHAnsi"/>
          <w:color w:val="002060"/>
        </w:rPr>
        <w:t xml:space="preserve">ез алкоголя </w:t>
      </w:r>
      <w:r w:rsidR="006B34DD" w:rsidRPr="0006397A">
        <w:rPr>
          <w:rFonts w:asciiTheme="minorHAnsi" w:hAnsiTheme="minorHAnsi" w:cstheme="minorHAnsi"/>
          <w:color w:val="002060"/>
        </w:rPr>
        <w:t>5</w:t>
      </w:r>
      <w:r w:rsidR="00614662" w:rsidRPr="0006397A">
        <w:rPr>
          <w:rFonts w:asciiTheme="minorHAnsi" w:hAnsiTheme="minorHAnsi" w:cstheme="minorHAnsi"/>
          <w:color w:val="002060"/>
        </w:rPr>
        <w:t>5 евро с человека</w:t>
      </w:r>
      <w:r w:rsidR="006B34DD" w:rsidRPr="0006397A">
        <w:rPr>
          <w:rFonts w:asciiTheme="minorHAnsi" w:hAnsiTheme="minorHAnsi" w:cstheme="minorHAnsi"/>
          <w:color w:val="002060"/>
        </w:rPr>
        <w:t xml:space="preserve">, с </w:t>
      </w:r>
      <w:r w:rsidR="00614662" w:rsidRPr="0006397A">
        <w:rPr>
          <w:rFonts w:asciiTheme="minorHAnsi" w:hAnsiTheme="minorHAnsi" w:cstheme="minorHAnsi"/>
          <w:color w:val="002060"/>
        </w:rPr>
        <w:t xml:space="preserve">алкоголем (2 единицы) - </w:t>
      </w:r>
      <w:r w:rsidR="006B34DD" w:rsidRPr="0006397A">
        <w:rPr>
          <w:rFonts w:asciiTheme="minorHAnsi" w:hAnsiTheme="minorHAnsi" w:cstheme="minorHAnsi"/>
          <w:color w:val="002060"/>
        </w:rPr>
        <w:t>6</w:t>
      </w:r>
      <w:r w:rsidR="00614662" w:rsidRPr="0006397A">
        <w:rPr>
          <w:rFonts w:asciiTheme="minorHAnsi" w:hAnsiTheme="minorHAnsi" w:cstheme="minorHAnsi"/>
          <w:color w:val="002060"/>
        </w:rPr>
        <w:t>5 евро с человека</w:t>
      </w:r>
    </w:p>
    <w:sectPr w:rsidR="00C80927" w:rsidRPr="00C80927" w:rsidSect="006C288C">
      <w:headerReference w:type="default" r:id="rId7"/>
      <w:pgSz w:w="11906" w:h="16838"/>
      <w:pgMar w:top="1134" w:right="282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65D70" w14:textId="77777777" w:rsidR="00BF1404" w:rsidRDefault="00BF1404" w:rsidP="00DC0DE1">
      <w:r>
        <w:separator/>
      </w:r>
    </w:p>
  </w:endnote>
  <w:endnote w:type="continuationSeparator" w:id="0">
    <w:p w14:paraId="236723E3" w14:textId="77777777" w:rsidR="00BF1404" w:rsidRDefault="00BF1404" w:rsidP="00D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95EB9" w14:textId="77777777" w:rsidR="00BF1404" w:rsidRDefault="00BF1404" w:rsidP="00DC0DE1">
      <w:r>
        <w:separator/>
      </w:r>
    </w:p>
  </w:footnote>
  <w:footnote w:type="continuationSeparator" w:id="0">
    <w:p w14:paraId="5B7E3771" w14:textId="77777777" w:rsidR="00BF1404" w:rsidRDefault="00BF1404" w:rsidP="00DC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3CD8" w14:textId="77777777" w:rsidR="00D452B7" w:rsidRPr="00B0219C" w:rsidRDefault="00B0219C" w:rsidP="00D452B7">
    <w:pPr>
      <w:contextualSpacing/>
      <w:jc w:val="right"/>
      <w:rPr>
        <w:sz w:val="16"/>
        <w:szCs w:val="16"/>
      </w:rPr>
    </w:pPr>
    <w:r w:rsidRPr="00B0219C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B5BC1D0" wp14:editId="3A273728">
          <wp:simplePos x="0" y="0"/>
          <wp:positionH relativeFrom="column">
            <wp:posOffset>409329</wp:posOffset>
          </wp:positionH>
          <wp:positionV relativeFrom="paragraph">
            <wp:posOffset>-114481</wp:posOffset>
          </wp:positionV>
          <wp:extent cx="1239913" cy="1063690"/>
          <wp:effectExtent l="0" t="0" r="0" b="3175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913" cy="106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2B7" w:rsidRPr="00B0219C">
      <w:rPr>
        <w:sz w:val="16"/>
        <w:szCs w:val="16"/>
      </w:rPr>
      <w:t xml:space="preserve">ООО «Свит тревел»                                                             </w:t>
    </w:r>
  </w:p>
  <w:p w14:paraId="34261B29" w14:textId="77777777" w:rsidR="00D452B7" w:rsidRPr="00B0219C" w:rsidRDefault="00B0219C" w:rsidP="00B0219C">
    <w:pPr>
      <w:tabs>
        <w:tab w:val="left" w:pos="691"/>
        <w:tab w:val="left" w:pos="6900"/>
        <w:tab w:val="right" w:pos="9922"/>
      </w:tabs>
      <w:contextualSpacing/>
      <w:jc w:val="right"/>
      <w:rPr>
        <w:sz w:val="16"/>
        <w:szCs w:val="16"/>
      </w:rPr>
    </w:pPr>
    <w:r w:rsidRPr="00B0219C">
      <w:rPr>
        <w:sz w:val="16"/>
        <w:szCs w:val="16"/>
      </w:rPr>
      <w:tab/>
    </w:r>
    <w:r w:rsidR="00D452B7" w:rsidRPr="00B0219C">
      <w:rPr>
        <w:sz w:val="16"/>
        <w:szCs w:val="16"/>
      </w:rPr>
      <w:t xml:space="preserve">р/с BY 93 </w:t>
    </w:r>
    <w:r w:rsidR="00D452B7" w:rsidRPr="00B0219C">
      <w:rPr>
        <w:sz w:val="16"/>
        <w:szCs w:val="16"/>
        <w:lang w:val="en-US"/>
      </w:rPr>
      <w:t>AKBB</w:t>
    </w:r>
    <w:r w:rsidR="00D452B7" w:rsidRPr="00B0219C">
      <w:rPr>
        <w:sz w:val="16"/>
        <w:szCs w:val="16"/>
      </w:rPr>
      <w:t xml:space="preserve"> 3012 0000 1431 6000 0000                            </w:t>
    </w:r>
  </w:p>
  <w:p w14:paraId="34ECD4ED" w14:textId="77777777" w:rsidR="00D452B7" w:rsidRPr="00B0219C" w:rsidRDefault="00D452B7" w:rsidP="00D452B7">
    <w:pPr>
      <w:tabs>
        <w:tab w:val="left" w:pos="6076"/>
      </w:tabs>
      <w:contextualSpacing/>
      <w:jc w:val="right"/>
      <w:rPr>
        <w:sz w:val="16"/>
        <w:szCs w:val="16"/>
      </w:rPr>
    </w:pPr>
    <w:r w:rsidRPr="00B0219C">
      <w:rPr>
        <w:sz w:val="16"/>
        <w:szCs w:val="16"/>
      </w:rPr>
      <w:t xml:space="preserve">ЦБУ 601 г. Молодечно                                                        </w:t>
    </w:r>
  </w:p>
  <w:p w14:paraId="7CB16A8D" w14:textId="77777777" w:rsidR="00D452B7" w:rsidRPr="00B0219C" w:rsidRDefault="00D452B7" w:rsidP="00D452B7">
    <w:pPr>
      <w:tabs>
        <w:tab w:val="left" w:pos="5910"/>
        <w:tab w:val="left" w:pos="6750"/>
      </w:tabs>
      <w:contextualSpacing/>
      <w:jc w:val="right"/>
      <w:rPr>
        <w:sz w:val="16"/>
        <w:szCs w:val="16"/>
      </w:rPr>
    </w:pPr>
    <w:r w:rsidRPr="00B0219C">
      <w:rPr>
        <w:sz w:val="16"/>
        <w:szCs w:val="16"/>
      </w:rPr>
      <w:t xml:space="preserve">ОАО «АСБ Беларусбанк», </w:t>
    </w:r>
  </w:p>
  <w:p w14:paraId="3D5196FD" w14:textId="77777777" w:rsidR="00D452B7" w:rsidRPr="00B0219C" w:rsidRDefault="00D452B7" w:rsidP="00D452B7">
    <w:pPr>
      <w:tabs>
        <w:tab w:val="left" w:pos="5910"/>
        <w:tab w:val="left" w:pos="6750"/>
      </w:tabs>
      <w:contextualSpacing/>
      <w:jc w:val="right"/>
      <w:rPr>
        <w:sz w:val="16"/>
        <w:szCs w:val="16"/>
      </w:rPr>
    </w:pPr>
    <w:r w:rsidRPr="00B0219C">
      <w:rPr>
        <w:sz w:val="16"/>
        <w:szCs w:val="16"/>
      </w:rPr>
      <w:t xml:space="preserve">код </w:t>
    </w:r>
    <w:r w:rsidRPr="00B0219C">
      <w:rPr>
        <w:sz w:val="16"/>
        <w:szCs w:val="16"/>
        <w:lang w:val="en-US"/>
      </w:rPr>
      <w:t>AKBBBY</w:t>
    </w:r>
    <w:r w:rsidRPr="00B0219C">
      <w:rPr>
        <w:sz w:val="16"/>
        <w:szCs w:val="16"/>
      </w:rPr>
      <w:t>2Х, УНН 692262524</w:t>
    </w:r>
  </w:p>
  <w:p w14:paraId="7E1A33CF" w14:textId="1599E9C1" w:rsidR="00D452B7" w:rsidRPr="00B0219C" w:rsidRDefault="00D452B7" w:rsidP="00D452B7">
    <w:pPr>
      <w:pStyle w:val="a3"/>
      <w:jc w:val="right"/>
      <w:rPr>
        <w:sz w:val="16"/>
        <w:szCs w:val="16"/>
      </w:rPr>
    </w:pPr>
    <w:r w:rsidRPr="00B0219C">
      <w:rPr>
        <w:sz w:val="16"/>
        <w:szCs w:val="16"/>
      </w:rPr>
      <w:t xml:space="preserve">Адрес: 222310 </w:t>
    </w:r>
    <w:proofErr w:type="spellStart"/>
    <w:r w:rsidRPr="00B0219C">
      <w:rPr>
        <w:sz w:val="16"/>
        <w:szCs w:val="16"/>
      </w:rPr>
      <w:t>г.Молодечно</w:t>
    </w:r>
    <w:proofErr w:type="spellEnd"/>
    <w:r w:rsidRPr="00B0219C">
      <w:rPr>
        <w:sz w:val="16"/>
        <w:szCs w:val="16"/>
      </w:rPr>
      <w:t>, ул.Виленская 10, оф.2</w:t>
    </w:r>
    <w:r w:rsidR="009270EA">
      <w:rPr>
        <w:sz w:val="16"/>
        <w:szCs w:val="16"/>
      </w:rPr>
      <w:t>07</w:t>
    </w:r>
    <w:r w:rsidRPr="00B0219C">
      <w:rPr>
        <w:sz w:val="16"/>
        <w:szCs w:val="16"/>
      </w:rPr>
      <w:t>, (0176)709706</w:t>
    </w:r>
  </w:p>
  <w:p w14:paraId="4E428C7A" w14:textId="77777777" w:rsidR="00B06C3D" w:rsidRPr="00B0219C" w:rsidRDefault="00D452B7" w:rsidP="00B0219C">
    <w:pPr>
      <w:pStyle w:val="a3"/>
      <w:jc w:val="right"/>
      <w:rPr>
        <w:sz w:val="16"/>
        <w:szCs w:val="16"/>
      </w:rPr>
    </w:pPr>
    <w:r w:rsidRPr="00B0219C">
      <w:rPr>
        <w:sz w:val="16"/>
        <w:szCs w:val="16"/>
      </w:rPr>
      <w:t xml:space="preserve">тел. +375291976971, </w:t>
    </w:r>
    <w:hyperlink r:id="rId2" w:history="1">
      <w:r w:rsidR="0008017E" w:rsidRPr="00B44C2B">
        <w:rPr>
          <w:rStyle w:val="af"/>
          <w:sz w:val="16"/>
          <w:szCs w:val="16"/>
          <w:lang w:val="en-US"/>
        </w:rPr>
        <w:t>info</w:t>
      </w:r>
      <w:r w:rsidR="0008017E" w:rsidRPr="00B44C2B">
        <w:rPr>
          <w:rStyle w:val="af"/>
          <w:sz w:val="16"/>
          <w:szCs w:val="16"/>
        </w:rPr>
        <w:t>@</w:t>
      </w:r>
      <w:proofErr w:type="spellStart"/>
      <w:r w:rsidR="0008017E" w:rsidRPr="00B44C2B">
        <w:rPr>
          <w:rStyle w:val="af"/>
          <w:sz w:val="16"/>
          <w:szCs w:val="16"/>
          <w:lang w:val="en-US"/>
        </w:rPr>
        <w:t>sweettravel</w:t>
      </w:r>
      <w:proofErr w:type="spellEnd"/>
      <w:r w:rsidR="0008017E" w:rsidRPr="00B44C2B">
        <w:rPr>
          <w:rStyle w:val="af"/>
          <w:sz w:val="16"/>
          <w:szCs w:val="16"/>
        </w:rPr>
        <w:t>.</w:t>
      </w:r>
      <w:r w:rsidR="0008017E" w:rsidRPr="00B44C2B">
        <w:rPr>
          <w:rStyle w:val="af"/>
          <w:sz w:val="16"/>
          <w:szCs w:val="16"/>
          <w:lang w:val="en-US"/>
        </w:rPr>
        <w:t>by</w:t>
      </w:r>
    </w:hyperlink>
    <w:r w:rsidR="0008017E" w:rsidRPr="0008017E">
      <w:rPr>
        <w:sz w:val="16"/>
        <w:szCs w:val="16"/>
      </w:rPr>
      <w:t xml:space="preserve">, </w:t>
    </w:r>
    <w:r w:rsidRPr="00B0219C">
      <w:rPr>
        <w:sz w:val="16"/>
        <w:szCs w:val="16"/>
      </w:rPr>
      <w:t xml:space="preserve"> тел. +375291976971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32E20"/>
    <w:multiLevelType w:val="hybridMultilevel"/>
    <w:tmpl w:val="5D261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62318"/>
    <w:multiLevelType w:val="hybridMultilevel"/>
    <w:tmpl w:val="4E1041A2"/>
    <w:lvl w:ilvl="0" w:tplc="2000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A2B30"/>
    <w:multiLevelType w:val="multilevel"/>
    <w:tmpl w:val="226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E1"/>
    <w:rsid w:val="00006788"/>
    <w:rsid w:val="00007B56"/>
    <w:rsid w:val="000115BF"/>
    <w:rsid w:val="00025FB5"/>
    <w:rsid w:val="00040400"/>
    <w:rsid w:val="0004183F"/>
    <w:rsid w:val="000516E1"/>
    <w:rsid w:val="00052804"/>
    <w:rsid w:val="0006397A"/>
    <w:rsid w:val="0006743B"/>
    <w:rsid w:val="0008017E"/>
    <w:rsid w:val="000866DC"/>
    <w:rsid w:val="00093DEF"/>
    <w:rsid w:val="000C2C2F"/>
    <w:rsid w:val="000C54AA"/>
    <w:rsid w:val="000F18B4"/>
    <w:rsid w:val="000F26DF"/>
    <w:rsid w:val="00124C92"/>
    <w:rsid w:val="0015314B"/>
    <w:rsid w:val="0016262D"/>
    <w:rsid w:val="00164AE1"/>
    <w:rsid w:val="00170292"/>
    <w:rsid w:val="0017313D"/>
    <w:rsid w:val="00192169"/>
    <w:rsid w:val="001C3495"/>
    <w:rsid w:val="001C4875"/>
    <w:rsid w:val="001D5B84"/>
    <w:rsid w:val="001E1E84"/>
    <w:rsid w:val="001E5F9D"/>
    <w:rsid w:val="001E733A"/>
    <w:rsid w:val="0020105B"/>
    <w:rsid w:val="00207709"/>
    <w:rsid w:val="002212D1"/>
    <w:rsid w:val="00221956"/>
    <w:rsid w:val="002624CF"/>
    <w:rsid w:val="00276BF6"/>
    <w:rsid w:val="00285B6F"/>
    <w:rsid w:val="002B105B"/>
    <w:rsid w:val="002B2FF9"/>
    <w:rsid w:val="002B7682"/>
    <w:rsid w:val="002B7755"/>
    <w:rsid w:val="002C1C9E"/>
    <w:rsid w:val="002E2D54"/>
    <w:rsid w:val="002F4AD2"/>
    <w:rsid w:val="002F5CE9"/>
    <w:rsid w:val="003041A0"/>
    <w:rsid w:val="00333882"/>
    <w:rsid w:val="00354005"/>
    <w:rsid w:val="00354CC9"/>
    <w:rsid w:val="003731D4"/>
    <w:rsid w:val="0038358C"/>
    <w:rsid w:val="00387776"/>
    <w:rsid w:val="003A6B6C"/>
    <w:rsid w:val="003B2593"/>
    <w:rsid w:val="003C1829"/>
    <w:rsid w:val="003C4309"/>
    <w:rsid w:val="003D4651"/>
    <w:rsid w:val="003F0E7C"/>
    <w:rsid w:val="003F1E2A"/>
    <w:rsid w:val="00402D8D"/>
    <w:rsid w:val="004129E9"/>
    <w:rsid w:val="00414993"/>
    <w:rsid w:val="00427C97"/>
    <w:rsid w:val="00472358"/>
    <w:rsid w:val="00480B30"/>
    <w:rsid w:val="004840B6"/>
    <w:rsid w:val="00492590"/>
    <w:rsid w:val="004A36B5"/>
    <w:rsid w:val="004A4F1E"/>
    <w:rsid w:val="004B6055"/>
    <w:rsid w:val="004D21C8"/>
    <w:rsid w:val="005211F7"/>
    <w:rsid w:val="005336AC"/>
    <w:rsid w:val="00540879"/>
    <w:rsid w:val="0055692D"/>
    <w:rsid w:val="00556DB2"/>
    <w:rsid w:val="005813C1"/>
    <w:rsid w:val="005827CB"/>
    <w:rsid w:val="0058480D"/>
    <w:rsid w:val="00595D3F"/>
    <w:rsid w:val="00596A4B"/>
    <w:rsid w:val="005C4588"/>
    <w:rsid w:val="005D6DC1"/>
    <w:rsid w:val="00601495"/>
    <w:rsid w:val="006070A3"/>
    <w:rsid w:val="00611A6A"/>
    <w:rsid w:val="00614662"/>
    <w:rsid w:val="00615BF9"/>
    <w:rsid w:val="0062050D"/>
    <w:rsid w:val="00630223"/>
    <w:rsid w:val="00640EDD"/>
    <w:rsid w:val="0065061A"/>
    <w:rsid w:val="00691C8D"/>
    <w:rsid w:val="006B34DD"/>
    <w:rsid w:val="006C288C"/>
    <w:rsid w:val="006C2B2A"/>
    <w:rsid w:val="006D209B"/>
    <w:rsid w:val="006E00DB"/>
    <w:rsid w:val="006E333A"/>
    <w:rsid w:val="006F0A15"/>
    <w:rsid w:val="006F25F5"/>
    <w:rsid w:val="006F59A8"/>
    <w:rsid w:val="00721EE0"/>
    <w:rsid w:val="007270A6"/>
    <w:rsid w:val="00727428"/>
    <w:rsid w:val="00732B32"/>
    <w:rsid w:val="007402C5"/>
    <w:rsid w:val="00753DF9"/>
    <w:rsid w:val="00777F5D"/>
    <w:rsid w:val="00784553"/>
    <w:rsid w:val="00794454"/>
    <w:rsid w:val="007D6F37"/>
    <w:rsid w:val="007F4D4C"/>
    <w:rsid w:val="00801F3D"/>
    <w:rsid w:val="0080215A"/>
    <w:rsid w:val="008177BB"/>
    <w:rsid w:val="00824BBF"/>
    <w:rsid w:val="00840783"/>
    <w:rsid w:val="008709E4"/>
    <w:rsid w:val="0087239E"/>
    <w:rsid w:val="00885D4C"/>
    <w:rsid w:val="008864F2"/>
    <w:rsid w:val="008C5C7F"/>
    <w:rsid w:val="008D4714"/>
    <w:rsid w:val="008D5E77"/>
    <w:rsid w:val="008E3175"/>
    <w:rsid w:val="008F114F"/>
    <w:rsid w:val="008F3EDB"/>
    <w:rsid w:val="008F59BF"/>
    <w:rsid w:val="00921FA5"/>
    <w:rsid w:val="009270EA"/>
    <w:rsid w:val="009366B4"/>
    <w:rsid w:val="009475D1"/>
    <w:rsid w:val="0096795F"/>
    <w:rsid w:val="00975FD2"/>
    <w:rsid w:val="00987E15"/>
    <w:rsid w:val="00992B8B"/>
    <w:rsid w:val="00992C3E"/>
    <w:rsid w:val="009B1838"/>
    <w:rsid w:val="009C6933"/>
    <w:rsid w:val="009D53B3"/>
    <w:rsid w:val="009D594E"/>
    <w:rsid w:val="009E1E1E"/>
    <w:rsid w:val="009E4C71"/>
    <w:rsid w:val="009E78FD"/>
    <w:rsid w:val="009F58E1"/>
    <w:rsid w:val="009F69F9"/>
    <w:rsid w:val="00A024AE"/>
    <w:rsid w:val="00A029FC"/>
    <w:rsid w:val="00A07E32"/>
    <w:rsid w:val="00A2081C"/>
    <w:rsid w:val="00A24C76"/>
    <w:rsid w:val="00A26CA0"/>
    <w:rsid w:val="00A974B2"/>
    <w:rsid w:val="00AA1992"/>
    <w:rsid w:val="00AA21C5"/>
    <w:rsid w:val="00AB6DDA"/>
    <w:rsid w:val="00AC4307"/>
    <w:rsid w:val="00AD43F4"/>
    <w:rsid w:val="00AE0571"/>
    <w:rsid w:val="00AE5867"/>
    <w:rsid w:val="00B0219C"/>
    <w:rsid w:val="00B06C3D"/>
    <w:rsid w:val="00B159C1"/>
    <w:rsid w:val="00B161E3"/>
    <w:rsid w:val="00B256D6"/>
    <w:rsid w:val="00B26B60"/>
    <w:rsid w:val="00B6260C"/>
    <w:rsid w:val="00B81C59"/>
    <w:rsid w:val="00BA06D1"/>
    <w:rsid w:val="00BB7BCC"/>
    <w:rsid w:val="00BB7E83"/>
    <w:rsid w:val="00BC1382"/>
    <w:rsid w:val="00BE6AD9"/>
    <w:rsid w:val="00BF1404"/>
    <w:rsid w:val="00BF1BC2"/>
    <w:rsid w:val="00C45BB6"/>
    <w:rsid w:val="00C50501"/>
    <w:rsid w:val="00C53F4A"/>
    <w:rsid w:val="00C67CC4"/>
    <w:rsid w:val="00C76820"/>
    <w:rsid w:val="00C80927"/>
    <w:rsid w:val="00C833BE"/>
    <w:rsid w:val="00CA28A5"/>
    <w:rsid w:val="00CB2219"/>
    <w:rsid w:val="00CB2C4D"/>
    <w:rsid w:val="00CC495F"/>
    <w:rsid w:val="00CF4C66"/>
    <w:rsid w:val="00D377C2"/>
    <w:rsid w:val="00D452B7"/>
    <w:rsid w:val="00D46BAC"/>
    <w:rsid w:val="00D5168E"/>
    <w:rsid w:val="00D7113C"/>
    <w:rsid w:val="00D86DAD"/>
    <w:rsid w:val="00D949D7"/>
    <w:rsid w:val="00DA2D05"/>
    <w:rsid w:val="00DA3C43"/>
    <w:rsid w:val="00DB0AB7"/>
    <w:rsid w:val="00DC024A"/>
    <w:rsid w:val="00DC0DE1"/>
    <w:rsid w:val="00DD0D7E"/>
    <w:rsid w:val="00DD37E8"/>
    <w:rsid w:val="00DF1BED"/>
    <w:rsid w:val="00DF6303"/>
    <w:rsid w:val="00DF7960"/>
    <w:rsid w:val="00E115A8"/>
    <w:rsid w:val="00E137E6"/>
    <w:rsid w:val="00E27280"/>
    <w:rsid w:val="00E64C65"/>
    <w:rsid w:val="00E667E9"/>
    <w:rsid w:val="00E8409A"/>
    <w:rsid w:val="00E931B8"/>
    <w:rsid w:val="00EB6AFA"/>
    <w:rsid w:val="00EC6599"/>
    <w:rsid w:val="00ED0D65"/>
    <w:rsid w:val="00ED4E4F"/>
    <w:rsid w:val="00F41031"/>
    <w:rsid w:val="00F41338"/>
    <w:rsid w:val="00F42F78"/>
    <w:rsid w:val="00F653ED"/>
    <w:rsid w:val="00FB5B48"/>
    <w:rsid w:val="00FB5E9B"/>
    <w:rsid w:val="00FC419D"/>
    <w:rsid w:val="00FF1CA6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9E48F"/>
  <w15:docId w15:val="{2D88E845-3B0D-4F0D-891D-D139B408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4C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32B32"/>
    <w:pPr>
      <w:keepNext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DE1"/>
  </w:style>
  <w:style w:type="paragraph" w:styleId="a5">
    <w:name w:val="footer"/>
    <w:basedOn w:val="a"/>
    <w:link w:val="a6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DE1"/>
  </w:style>
  <w:style w:type="paragraph" w:styleId="a7">
    <w:name w:val="Plain Text"/>
    <w:basedOn w:val="a"/>
    <w:link w:val="a8"/>
    <w:uiPriority w:val="99"/>
    <w:semiHidden/>
    <w:unhideWhenUsed/>
    <w:rsid w:val="00DC0DE1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C0DE1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06C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32B3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Normal (Web)"/>
    <w:basedOn w:val="a"/>
    <w:uiPriority w:val="99"/>
    <w:rsid w:val="005211F7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E931B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54C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d">
    <w:name w:val="Emphasis"/>
    <w:basedOn w:val="a0"/>
    <w:uiPriority w:val="20"/>
    <w:qFormat/>
    <w:rsid w:val="00DD37E8"/>
    <w:rPr>
      <w:i/>
      <w:iCs/>
    </w:rPr>
  </w:style>
  <w:style w:type="table" w:styleId="ae">
    <w:name w:val="Table Grid"/>
    <w:basedOn w:val="a1"/>
    <w:uiPriority w:val="59"/>
    <w:rsid w:val="00D4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8017E"/>
    <w:rPr>
      <w:color w:val="0563C1" w:themeColor="hyperlink"/>
      <w:u w:val="single"/>
    </w:rPr>
  </w:style>
  <w:style w:type="paragraph" w:customStyle="1" w:styleId="af0">
    <w:name w:val="Кирилл_Основной_Питер"/>
    <w:basedOn w:val="a"/>
    <w:rsid w:val="00D46BAC"/>
    <w:pPr>
      <w:widowControl w:val="0"/>
      <w:jc w:val="both"/>
    </w:pPr>
    <w:rPr>
      <w:rFonts w:ascii="Garamond" w:eastAsia="SimSun" w:hAnsi="Garamond" w:cs="Garamond"/>
      <w:color w:val="000000"/>
      <w:kern w:val="1"/>
      <w:lang w:eastAsia="zh-CN" w:bidi="hi-IN"/>
    </w:rPr>
  </w:style>
  <w:style w:type="paragraph" w:customStyle="1" w:styleId="af1">
    <w:name w:val="Кирилл_Основной"/>
    <w:basedOn w:val="ab"/>
    <w:uiPriority w:val="99"/>
    <w:rsid w:val="00D46BAC"/>
    <w:pPr>
      <w:widowControl w:val="0"/>
      <w:spacing w:before="0" w:beforeAutospacing="0" w:after="0" w:afterAutospacing="0"/>
      <w:jc w:val="both"/>
    </w:pPr>
    <w:rPr>
      <w:rFonts w:ascii="Garamond" w:eastAsia="SimSun" w:hAnsi="Garamond" w:cs="Garamond"/>
      <w:color w:val="000000"/>
      <w:kern w:val="1"/>
      <w:sz w:val="18"/>
      <w:lang w:eastAsia="zh-CN" w:bidi="hi-IN"/>
    </w:rPr>
  </w:style>
  <w:style w:type="paragraph" w:customStyle="1" w:styleId="af2">
    <w:name w:val="Содержимое таблицы"/>
    <w:basedOn w:val="a"/>
    <w:qFormat/>
    <w:rsid w:val="00480B30"/>
    <w:pPr>
      <w:widowControl w:val="0"/>
      <w:suppressLineNumbers/>
      <w:suppressAutoHyphens/>
    </w:pPr>
    <w:rPr>
      <w:rFonts w:eastAsia="Lucida Sans Unicode"/>
      <w:kern w:val="2"/>
      <w:sz w:val="24"/>
      <w:szCs w:val="24"/>
      <w:lang w:val="en-US" w:eastAsia="zh-CN"/>
    </w:rPr>
  </w:style>
  <w:style w:type="paragraph" w:styleId="af3">
    <w:name w:val="Body Text"/>
    <w:basedOn w:val="a"/>
    <w:link w:val="af4"/>
    <w:rsid w:val="00480B30"/>
    <w:pPr>
      <w:widowControl w:val="0"/>
      <w:suppressAutoHyphens/>
      <w:spacing w:after="120"/>
    </w:pPr>
    <w:rPr>
      <w:rFonts w:eastAsia="Lucida Sans Unicode"/>
      <w:kern w:val="2"/>
      <w:sz w:val="24"/>
      <w:szCs w:val="24"/>
      <w:lang w:val="en-US" w:eastAsia="zh-CN"/>
    </w:rPr>
  </w:style>
  <w:style w:type="character" w:customStyle="1" w:styleId="af4">
    <w:name w:val="Основной текст Знак"/>
    <w:basedOn w:val="a0"/>
    <w:link w:val="af3"/>
    <w:rsid w:val="00480B30"/>
    <w:rPr>
      <w:rFonts w:ascii="Times New Roman" w:eastAsia="Lucida Sans Unicode" w:hAnsi="Times New Roman" w:cs="Times New Roman"/>
      <w:kern w:val="2"/>
      <w:sz w:val="24"/>
      <w:szCs w:val="24"/>
      <w:lang w:val="en-US" w:eastAsia="zh-CN"/>
    </w:rPr>
  </w:style>
  <w:style w:type="paragraph" w:customStyle="1" w:styleId="11">
    <w:name w:val="Обычный (веб)1"/>
    <w:basedOn w:val="a"/>
    <w:qFormat/>
    <w:rsid w:val="00480B30"/>
    <w:pPr>
      <w:widowControl w:val="0"/>
      <w:spacing w:before="280" w:after="280"/>
    </w:pPr>
    <w:rPr>
      <w:rFonts w:eastAsia="Lucida Sans Unicode"/>
      <w:sz w:val="24"/>
      <w:szCs w:val="24"/>
      <w:lang w:val="en-US" w:eastAsia="zh-CN"/>
    </w:rPr>
  </w:style>
  <w:style w:type="character" w:customStyle="1" w:styleId="uv3um">
    <w:name w:val="uv3um"/>
    <w:basedOn w:val="a0"/>
    <w:rsid w:val="00721EE0"/>
  </w:style>
  <w:style w:type="paragraph" w:customStyle="1" w:styleId="gt-block">
    <w:name w:val="gt-block"/>
    <w:basedOn w:val="a"/>
    <w:rsid w:val="00DA2D05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List Paragraph"/>
    <w:basedOn w:val="a"/>
    <w:uiPriority w:val="34"/>
    <w:qFormat/>
    <w:rsid w:val="00A97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2990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  <w:divsChild>
            <w:div w:id="1910767760">
              <w:marLeft w:val="0"/>
              <w:marRight w:val="0"/>
              <w:marTop w:val="0"/>
              <w:marBottom w:val="0"/>
              <w:divBdr>
                <w:top w:val="none" w:sz="0" w:space="0" w:color="313131"/>
                <w:left w:val="none" w:sz="0" w:space="0" w:color="313131"/>
                <w:bottom w:val="none" w:sz="0" w:space="0" w:color="313131"/>
                <w:right w:val="none" w:sz="0" w:space="0" w:color="313131"/>
              </w:divBdr>
            </w:div>
          </w:divsChild>
        </w:div>
        <w:div w:id="64547783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155950482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  <w:divsChild>
            <w:div w:id="385372998">
              <w:marLeft w:val="0"/>
              <w:marRight w:val="0"/>
              <w:marTop w:val="0"/>
              <w:marBottom w:val="0"/>
              <w:divBdr>
                <w:top w:val="none" w:sz="0" w:space="0" w:color="313131"/>
                <w:left w:val="none" w:sz="0" w:space="0" w:color="313131"/>
                <w:bottom w:val="none" w:sz="0" w:space="0" w:color="313131"/>
                <w:right w:val="none" w:sz="0" w:space="0" w:color="313131"/>
              </w:divBdr>
            </w:div>
          </w:divsChild>
        </w:div>
        <w:div w:id="1789545391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  <w:divsChild>
            <w:div w:id="2002536692">
              <w:marLeft w:val="0"/>
              <w:marRight w:val="0"/>
              <w:marTop w:val="0"/>
              <w:marBottom w:val="0"/>
              <w:divBdr>
                <w:top w:val="none" w:sz="0" w:space="0" w:color="313131"/>
                <w:left w:val="none" w:sz="0" w:space="0" w:color="313131"/>
                <w:bottom w:val="none" w:sz="0" w:space="0" w:color="313131"/>
                <w:right w:val="none" w:sz="0" w:space="0" w:color="313131"/>
              </w:divBdr>
            </w:div>
            <w:div w:id="1388721373">
              <w:marLeft w:val="0"/>
              <w:marRight w:val="0"/>
              <w:marTop w:val="0"/>
              <w:marBottom w:val="0"/>
              <w:divBdr>
                <w:top w:val="none" w:sz="0" w:space="0" w:color="313131"/>
                <w:left w:val="none" w:sz="0" w:space="0" w:color="313131"/>
                <w:bottom w:val="none" w:sz="0" w:space="0" w:color="313131"/>
                <w:right w:val="none" w:sz="0" w:space="0" w:color="313131"/>
              </w:divBdr>
            </w:div>
            <w:div w:id="561254313">
              <w:marLeft w:val="0"/>
              <w:marRight w:val="0"/>
              <w:marTop w:val="0"/>
              <w:marBottom w:val="0"/>
              <w:divBdr>
                <w:top w:val="none" w:sz="0" w:space="0" w:color="313131"/>
                <w:left w:val="none" w:sz="0" w:space="0" w:color="313131"/>
                <w:bottom w:val="none" w:sz="0" w:space="0" w:color="313131"/>
                <w:right w:val="none" w:sz="0" w:space="0" w:color="313131"/>
              </w:divBdr>
            </w:div>
            <w:div w:id="1440444833">
              <w:marLeft w:val="0"/>
              <w:marRight w:val="0"/>
              <w:marTop w:val="0"/>
              <w:marBottom w:val="0"/>
              <w:divBdr>
                <w:top w:val="none" w:sz="0" w:space="0" w:color="313131"/>
                <w:left w:val="none" w:sz="0" w:space="0" w:color="313131"/>
                <w:bottom w:val="none" w:sz="0" w:space="0" w:color="313131"/>
                <w:right w:val="none" w:sz="0" w:space="0" w:color="313131"/>
              </w:divBdr>
            </w:div>
            <w:div w:id="258875097">
              <w:marLeft w:val="0"/>
              <w:marRight w:val="0"/>
              <w:marTop w:val="0"/>
              <w:marBottom w:val="0"/>
              <w:divBdr>
                <w:top w:val="none" w:sz="0" w:space="0" w:color="313131"/>
                <w:left w:val="none" w:sz="0" w:space="0" w:color="313131"/>
                <w:bottom w:val="none" w:sz="0" w:space="0" w:color="313131"/>
                <w:right w:val="none" w:sz="0" w:space="0" w:color="313131"/>
              </w:divBdr>
              <w:divsChild>
                <w:div w:id="1230112902">
                  <w:marLeft w:val="0"/>
                  <w:marRight w:val="0"/>
                  <w:marTop w:val="0"/>
                  <w:marBottom w:val="0"/>
                  <w:divBdr>
                    <w:top w:val="none" w:sz="0" w:space="0" w:color="313131"/>
                    <w:left w:val="none" w:sz="0" w:space="0" w:color="313131"/>
                    <w:bottom w:val="none" w:sz="0" w:space="0" w:color="313131"/>
                    <w:right w:val="none" w:sz="0" w:space="0" w:color="313131"/>
                  </w:divBdr>
                </w:div>
              </w:divsChild>
            </w:div>
          </w:divsChild>
        </w:div>
      </w:divsChild>
    </w:div>
    <w:div w:id="39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11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89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9102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weettravel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18</cp:revision>
  <cp:lastPrinted>2025-09-19T10:30:00Z</cp:lastPrinted>
  <dcterms:created xsi:type="dcterms:W3CDTF">2025-11-27T09:05:00Z</dcterms:created>
  <dcterms:modified xsi:type="dcterms:W3CDTF">2026-05-25T07:42:00Z</dcterms:modified>
</cp:coreProperties>
</file>