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2858C" w14:textId="77777777" w:rsidR="00E83763" w:rsidRPr="00F314AF" w:rsidRDefault="00E83763" w:rsidP="00E83763">
      <w:pPr>
        <w:tabs>
          <w:tab w:val="left" w:pos="9498"/>
          <w:tab w:val="left" w:pos="9638"/>
        </w:tabs>
        <w:spacing w:line="276" w:lineRule="auto"/>
        <w:ind w:left="142" w:right="1134"/>
        <w:jc w:val="center"/>
        <w:rPr>
          <w:rFonts w:ascii="Arial" w:hAnsi="Arial" w:cs="Arial"/>
          <w:b/>
          <w:bCs/>
          <w:color w:val="FFD966" w:themeColor="accent4" w:themeTint="99"/>
          <w:sz w:val="56"/>
          <w:szCs w:val="52"/>
          <w14:textOutline w14:w="11112" w14:cap="flat" w14:cmpd="sng" w14:algn="ctr">
            <w14:solidFill>
              <w14:schemeClr w14:val="accent2">
                <w14:lumMod w14:val="75000"/>
              </w14:schemeClr>
            </w14:solidFill>
            <w14:prstDash w14:val="solid"/>
            <w14:round/>
          </w14:textOutline>
        </w:rPr>
      </w:pPr>
      <w:r w:rsidRPr="00F314AF">
        <w:rPr>
          <w:rFonts w:ascii="Arial" w:hAnsi="Arial" w:cs="Arial"/>
          <w:b/>
          <w:bCs/>
          <w:color w:val="FFD966" w:themeColor="accent4" w:themeTint="99"/>
          <w:sz w:val="56"/>
          <w:szCs w:val="52"/>
          <w14:textOutline w14:w="11112" w14:cap="flat" w14:cmpd="sng" w14:algn="ctr">
            <w14:solidFill>
              <w14:schemeClr w14:val="accent2">
                <w14:lumMod w14:val="75000"/>
              </w14:schemeClr>
            </w14:solidFill>
            <w14:prstDash w14:val="solid"/>
            <w14:round/>
          </w14:textOutline>
        </w:rPr>
        <w:t>Музей наук «Квантум»</w:t>
      </w:r>
      <w:r>
        <w:rPr>
          <w:rFonts w:ascii="Arial" w:hAnsi="Arial" w:cs="Arial"/>
          <w:b/>
          <w:bCs/>
          <w:color w:val="FFD966" w:themeColor="accent4" w:themeTint="99"/>
          <w:sz w:val="56"/>
          <w:szCs w:val="52"/>
          <w14:textOutline w14:w="11112" w14:cap="flat" w14:cmpd="sng" w14:algn="ctr">
            <w14:solidFill>
              <w14:schemeClr w14:val="accent2">
                <w14:lumMod w14:val="75000"/>
              </w14:schemeClr>
            </w14:solidFill>
            <w14:prstDash w14:val="solid"/>
            <w14:round/>
          </w14:textOutline>
        </w:rPr>
        <w:t xml:space="preserve"> - </w:t>
      </w:r>
    </w:p>
    <w:p w14:paraId="069A3609" w14:textId="77777777" w:rsidR="001C5A95" w:rsidRPr="00F86168" w:rsidRDefault="00144839" w:rsidP="00503AF4">
      <w:pPr>
        <w:ind w:left="-1134" w:right="-850"/>
        <w:jc w:val="center"/>
        <w:rPr>
          <w:rFonts w:ascii="Arial" w:hAnsi="Arial" w:cs="Arial"/>
          <w:b/>
          <w:color w:val="00B0F0"/>
          <w:sz w:val="48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</w:pPr>
      <w:r w:rsidRPr="00F86168">
        <w:rPr>
          <w:rFonts w:ascii="Arial" w:hAnsi="Arial" w:cs="Arial"/>
          <w:b/>
          <w:color w:val="00B0F0"/>
          <w:sz w:val="48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>Музей истории Великой Отечественной войны</w:t>
      </w:r>
    </w:p>
    <w:p w14:paraId="6517B981" w14:textId="4211B06E" w:rsidR="00144839" w:rsidRDefault="00F86168" w:rsidP="00503AF4">
      <w:pPr>
        <w:jc w:val="center"/>
        <w:rPr>
          <w:b/>
          <w:color w:val="FF0000"/>
          <w:spacing w:val="10"/>
          <w:sz w:val="5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FF0000"/>
          <w:spacing w:val="10"/>
          <w:sz w:val="5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31.10   03.11   04.11   05.11   21.11</w:t>
      </w:r>
    </w:p>
    <w:p w14:paraId="5A347995" w14:textId="77777777" w:rsidR="00503AF4" w:rsidRPr="00EA3966" w:rsidRDefault="00503AF4" w:rsidP="00503AF4">
      <w:pPr>
        <w:jc w:val="center"/>
        <w:rPr>
          <w:b/>
          <w:color w:val="FF0000"/>
          <w:spacing w:val="10"/>
          <w:sz w:val="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291C4D" w14:textId="77777777" w:rsidR="00E83763" w:rsidRPr="00F86168" w:rsidRDefault="00E83763" w:rsidP="00E83763">
      <w:pPr>
        <w:spacing w:line="276" w:lineRule="auto"/>
        <w:ind w:left="-709" w:right="-166" w:firstLine="425"/>
        <w:jc w:val="both"/>
        <w:rPr>
          <w:rFonts w:ascii="Arial" w:hAnsi="Arial" w:cs="Arial"/>
          <w:bCs/>
          <w:color w:val="002060"/>
          <w:sz w:val="28"/>
          <w:szCs w:val="28"/>
        </w:rPr>
      </w:pPr>
      <w:r w:rsidRPr="00F86168">
        <w:rPr>
          <w:rFonts w:ascii="Arial" w:hAnsi="Arial" w:cs="Arial"/>
          <w:b/>
          <w:noProof/>
          <w:color w:val="002060"/>
          <w:sz w:val="28"/>
          <w:szCs w:val="28"/>
          <w14:textOutline w14:w="11112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6432" behindDoc="1" locked="0" layoutInCell="1" allowOverlap="1" wp14:anchorId="6A143F22" wp14:editId="04514366">
            <wp:simplePos x="0" y="0"/>
            <wp:positionH relativeFrom="column">
              <wp:posOffset>5324475</wp:posOffset>
            </wp:positionH>
            <wp:positionV relativeFrom="paragraph">
              <wp:posOffset>160677</wp:posOffset>
            </wp:positionV>
            <wp:extent cx="151257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219" y="21089"/>
                <wp:lineTo x="21219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9" t="10248" r="7955" b="1840"/>
                    <a:stretch/>
                  </pic:blipFill>
                  <pic:spPr bwMode="auto">
                    <a:xfrm>
                      <a:off x="0" y="0"/>
                      <a:ext cx="151257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168">
        <w:rPr>
          <w:rFonts w:ascii="Arial" w:hAnsi="Arial" w:cs="Arial"/>
          <w:b/>
          <w:bCs/>
          <w:color w:val="0070C0"/>
          <w:sz w:val="28"/>
          <w:szCs w:val="28"/>
        </w:rPr>
        <w:t>Музей занимательных наук «Квантум»</w:t>
      </w:r>
      <w:r w:rsidRPr="00F86168">
        <w:rPr>
          <w:rFonts w:ascii="Arial" w:hAnsi="Arial" w:cs="Arial"/>
          <w:bCs/>
          <w:color w:val="0070C0"/>
          <w:sz w:val="28"/>
          <w:szCs w:val="28"/>
        </w:rPr>
        <w:t xml:space="preserve"> </w:t>
      </w:r>
      <w:r w:rsidRPr="00F86168">
        <w:rPr>
          <w:rFonts w:ascii="Arial" w:hAnsi="Arial" w:cs="Arial"/>
          <w:bCs/>
          <w:color w:val="002060"/>
          <w:sz w:val="28"/>
          <w:szCs w:val="28"/>
        </w:rPr>
        <w:t xml:space="preserve">превратит изучение явлений окружающего мира и законов науки в увлекательный процесс. Интересно будет и детям, и взрослым. </w:t>
      </w:r>
    </w:p>
    <w:p w14:paraId="062F8148" w14:textId="77777777" w:rsidR="00E83763" w:rsidRPr="00F86168" w:rsidRDefault="00E83763" w:rsidP="00E83763">
      <w:pPr>
        <w:spacing w:line="276" w:lineRule="auto"/>
        <w:ind w:left="-709" w:right="-166"/>
        <w:jc w:val="both"/>
        <w:rPr>
          <w:rFonts w:ascii="Arial" w:hAnsi="Arial" w:cs="Arial"/>
          <w:bCs/>
          <w:color w:val="002060"/>
          <w:sz w:val="28"/>
          <w:szCs w:val="28"/>
        </w:rPr>
      </w:pPr>
      <w:r w:rsidRPr="00F86168">
        <w:rPr>
          <w:rFonts w:ascii="Arial" w:hAnsi="Arial" w:cs="Arial"/>
          <w:bCs/>
          <w:color w:val="002060"/>
          <w:sz w:val="28"/>
          <w:szCs w:val="28"/>
        </w:rPr>
        <w:t>В музее более 200 интерактивных экспонатов, которые можно и нужно трогать руками!</w:t>
      </w:r>
    </w:p>
    <w:p w14:paraId="677F4952" w14:textId="7776BA15" w:rsidR="00E83763" w:rsidRPr="00F86168" w:rsidRDefault="00F86168" w:rsidP="00E83763">
      <w:pPr>
        <w:tabs>
          <w:tab w:val="num" w:pos="426"/>
        </w:tabs>
        <w:spacing w:line="276" w:lineRule="auto"/>
        <w:ind w:left="-709" w:right="-166"/>
        <w:jc w:val="both"/>
        <w:rPr>
          <w:rFonts w:ascii="Arial" w:hAnsi="Arial" w:cs="Arial"/>
          <w:bCs/>
          <w:color w:val="002060"/>
          <w:sz w:val="28"/>
          <w:szCs w:val="28"/>
        </w:rPr>
      </w:pPr>
      <w:r>
        <w:rPr>
          <w:rFonts w:ascii="Arial" w:hAnsi="Arial" w:cs="Arial"/>
          <w:b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6354AD52" wp14:editId="6E530370">
            <wp:simplePos x="0" y="0"/>
            <wp:positionH relativeFrom="column">
              <wp:posOffset>5326994</wp:posOffset>
            </wp:positionH>
            <wp:positionV relativeFrom="paragraph">
              <wp:posOffset>58902</wp:posOffset>
            </wp:positionV>
            <wp:extent cx="1513840" cy="1008380"/>
            <wp:effectExtent l="0" t="0" r="0" b="1270"/>
            <wp:wrapTight wrapText="bothSides">
              <wp:wrapPolygon edited="0">
                <wp:start x="0" y="0"/>
                <wp:lineTo x="0" y="21219"/>
                <wp:lineTo x="21201" y="21219"/>
                <wp:lineTo x="21201" y="0"/>
                <wp:lineTo x="0" y="0"/>
              </wp:wrapPolygon>
            </wp:wrapTight>
            <wp:docPr id="2498789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00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763" w:rsidRPr="00F86168">
        <w:rPr>
          <w:rFonts w:ascii="Arial" w:hAnsi="Arial" w:cs="Arial"/>
          <w:bCs/>
          <w:color w:val="002060"/>
          <w:sz w:val="28"/>
          <w:szCs w:val="28"/>
        </w:rPr>
        <w:t xml:space="preserve">Площадь музея занимательных наук </w:t>
      </w:r>
      <w:r w:rsidR="00E83763" w:rsidRPr="00F86168">
        <w:rPr>
          <w:rFonts w:ascii="Arial" w:hAnsi="Arial" w:cs="Arial"/>
          <w:b/>
          <w:bCs/>
          <w:color w:val="FF3300"/>
          <w:sz w:val="28"/>
          <w:szCs w:val="28"/>
        </w:rPr>
        <w:t>«Квантум»</w:t>
      </w:r>
      <w:r w:rsidR="00E83763" w:rsidRPr="00F86168">
        <w:rPr>
          <w:rFonts w:ascii="Arial" w:hAnsi="Arial" w:cs="Arial"/>
          <w:bCs/>
          <w:color w:val="002060"/>
          <w:sz w:val="28"/>
          <w:szCs w:val="28"/>
        </w:rPr>
        <w:t xml:space="preserve"> составляет около 1000 квадратных метров. Вся эта территория поделена на несколько интерактивных зон, посвященных разным направлениям науки. </w:t>
      </w:r>
    </w:p>
    <w:p w14:paraId="192CC866" w14:textId="6619EDA1" w:rsidR="00E83763" w:rsidRPr="00F86168" w:rsidRDefault="00E83763" w:rsidP="00E83763">
      <w:pPr>
        <w:tabs>
          <w:tab w:val="num" w:pos="426"/>
        </w:tabs>
        <w:spacing w:line="276" w:lineRule="auto"/>
        <w:ind w:left="-709" w:right="-166"/>
        <w:jc w:val="both"/>
        <w:rPr>
          <w:rFonts w:ascii="Arial" w:hAnsi="Arial" w:cs="Arial"/>
          <w:b/>
          <w:bCs/>
          <w:color w:val="002060"/>
          <w:sz w:val="28"/>
          <w:szCs w:val="28"/>
        </w:rPr>
      </w:pPr>
      <w:r w:rsidRPr="00F86168">
        <w:rPr>
          <w:rFonts w:ascii="Arial" w:hAnsi="Arial" w:cs="Arial"/>
          <w:bCs/>
          <w:color w:val="002060"/>
          <w:sz w:val="28"/>
          <w:szCs w:val="28"/>
        </w:rPr>
        <w:t xml:space="preserve">В ходе экскурсии по музею </w:t>
      </w:r>
      <w:r w:rsidRPr="00F86168">
        <w:rPr>
          <w:rFonts w:ascii="Arial" w:hAnsi="Arial" w:cs="Arial"/>
          <w:b/>
          <w:bCs/>
          <w:color w:val="FF3300"/>
          <w:sz w:val="28"/>
          <w:szCs w:val="28"/>
        </w:rPr>
        <w:t>«Квантум»</w:t>
      </w:r>
      <w:r w:rsidRPr="00F86168">
        <w:rPr>
          <w:rFonts w:ascii="Arial" w:hAnsi="Arial" w:cs="Arial"/>
          <w:bCs/>
          <w:color w:val="002060"/>
          <w:sz w:val="28"/>
          <w:szCs w:val="28"/>
        </w:rPr>
        <w:t xml:space="preserve"> гости изучают следующие темы: </w:t>
      </w:r>
      <w:r w:rsidRPr="00F86168">
        <w:rPr>
          <w:rFonts w:ascii="Arial" w:hAnsi="Arial" w:cs="Arial"/>
          <w:b/>
          <w:bCs/>
          <w:color w:val="002060"/>
          <w:sz w:val="28"/>
          <w:szCs w:val="28"/>
        </w:rPr>
        <w:t>«Биология». «Акустика».  «Оптика».  «Магнетизм». «Механика». </w:t>
      </w:r>
    </w:p>
    <w:p w14:paraId="6610C353" w14:textId="37D66D13" w:rsidR="00E83763" w:rsidRPr="00F86168" w:rsidRDefault="00F86168" w:rsidP="00E83763">
      <w:pPr>
        <w:tabs>
          <w:tab w:val="num" w:pos="426"/>
        </w:tabs>
        <w:spacing w:line="276" w:lineRule="auto"/>
        <w:ind w:left="-709" w:right="-166"/>
        <w:jc w:val="both"/>
        <w:rPr>
          <w:rFonts w:ascii="Arial" w:hAnsi="Arial" w:cs="Arial"/>
          <w:bCs/>
          <w:color w:val="002060"/>
          <w:sz w:val="28"/>
          <w:szCs w:val="28"/>
        </w:rPr>
      </w:pPr>
      <w:r w:rsidRPr="00F86168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2C412C92" wp14:editId="18F7C648">
            <wp:simplePos x="0" y="0"/>
            <wp:positionH relativeFrom="column">
              <wp:posOffset>5295265</wp:posOffset>
            </wp:positionH>
            <wp:positionV relativeFrom="paragraph">
              <wp:posOffset>160020</wp:posOffset>
            </wp:positionV>
            <wp:extent cx="1540510" cy="1082040"/>
            <wp:effectExtent l="0" t="0" r="2540" b="3810"/>
            <wp:wrapTight wrapText="bothSides">
              <wp:wrapPolygon edited="0">
                <wp:start x="0" y="0"/>
                <wp:lineTo x="0" y="21296"/>
                <wp:lineTo x="21369" y="21296"/>
                <wp:lineTo x="21369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763" w:rsidRPr="00F86168">
        <w:rPr>
          <w:rFonts w:ascii="Arial" w:hAnsi="Arial" w:cs="Arial"/>
          <w:b/>
          <w:bCs/>
          <w:color w:val="002060"/>
          <w:sz w:val="28"/>
          <w:szCs w:val="28"/>
        </w:rPr>
        <w:t xml:space="preserve">«Головоломки».  </w:t>
      </w:r>
    </w:p>
    <w:p w14:paraId="2C2231ED" w14:textId="42564469" w:rsidR="00503AF4" w:rsidRPr="00F86168" w:rsidRDefault="00503AF4" w:rsidP="00E83763">
      <w:pPr>
        <w:widowControl w:val="0"/>
        <w:tabs>
          <w:tab w:val="left" w:pos="426"/>
          <w:tab w:val="left" w:pos="2977"/>
          <w:tab w:val="left" w:pos="4658"/>
          <w:tab w:val="left" w:pos="4927"/>
          <w:tab w:val="left" w:pos="5028"/>
          <w:tab w:val="left" w:pos="5853"/>
          <w:tab w:val="left" w:pos="6456"/>
          <w:tab w:val="left" w:pos="6780"/>
          <w:tab w:val="left" w:pos="6818"/>
          <w:tab w:val="left" w:pos="7802"/>
        </w:tabs>
        <w:autoSpaceDE w:val="0"/>
        <w:autoSpaceDN w:val="0"/>
        <w:spacing w:line="276" w:lineRule="auto"/>
        <w:ind w:left="-851" w:right="1275"/>
        <w:jc w:val="both"/>
        <w:rPr>
          <w:rFonts w:ascii="Arial" w:eastAsia="Cambria" w:hAnsi="Arial" w:cs="Arial"/>
          <w:bCs/>
          <w:color w:val="002060"/>
          <w:sz w:val="8"/>
          <w:szCs w:val="8"/>
          <w:lang w:eastAsia="en-US"/>
        </w:rPr>
      </w:pPr>
    </w:p>
    <w:p w14:paraId="36E224B8" w14:textId="382345F9" w:rsidR="007C44B8" w:rsidRPr="00F86168" w:rsidRDefault="00F86168" w:rsidP="00F86168">
      <w:pPr>
        <w:spacing w:line="276" w:lineRule="auto"/>
        <w:ind w:left="-709" w:right="1558" w:firstLine="425"/>
        <w:contextualSpacing/>
        <w:jc w:val="both"/>
        <w:rPr>
          <w:b/>
          <w:color w:val="002060"/>
          <w:sz w:val="28"/>
          <w:szCs w:val="28"/>
        </w:rPr>
      </w:pPr>
      <w:r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5EB083A3" wp14:editId="495F7687">
            <wp:simplePos x="0" y="0"/>
            <wp:positionH relativeFrom="column">
              <wp:posOffset>5312410</wp:posOffset>
            </wp:positionH>
            <wp:positionV relativeFrom="paragraph">
              <wp:posOffset>2096135</wp:posOffset>
            </wp:positionV>
            <wp:extent cx="1525270" cy="856615"/>
            <wp:effectExtent l="0" t="0" r="0" b="635"/>
            <wp:wrapTight wrapText="bothSides">
              <wp:wrapPolygon edited="0">
                <wp:start x="0" y="0"/>
                <wp:lineTo x="0" y="21136"/>
                <wp:lineTo x="21312" y="21136"/>
                <wp:lineTo x="21312" y="0"/>
                <wp:lineTo x="0" y="0"/>
              </wp:wrapPolygon>
            </wp:wrapTight>
            <wp:docPr id="20642456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85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819EC68" wp14:editId="4114787F">
            <wp:simplePos x="0" y="0"/>
            <wp:positionH relativeFrom="column">
              <wp:posOffset>5310505</wp:posOffset>
            </wp:positionH>
            <wp:positionV relativeFrom="paragraph">
              <wp:posOffset>992505</wp:posOffset>
            </wp:positionV>
            <wp:extent cx="1514475" cy="1008380"/>
            <wp:effectExtent l="0" t="0" r="9525" b="1270"/>
            <wp:wrapTight wrapText="bothSides">
              <wp:wrapPolygon edited="0">
                <wp:start x="0" y="0"/>
                <wp:lineTo x="0" y="21219"/>
                <wp:lineTo x="21464" y="21219"/>
                <wp:lineTo x="21464" y="0"/>
                <wp:lineTo x="0" y="0"/>
              </wp:wrapPolygon>
            </wp:wrapTight>
            <wp:docPr id="13293748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4B8" w:rsidRPr="00F86168">
        <w:rPr>
          <w:rFonts w:ascii="Arial" w:hAnsi="Arial" w:cs="Arial"/>
          <w:b/>
          <w:color w:val="002060"/>
          <w:sz w:val="28"/>
          <w:szCs w:val="28"/>
        </w:rPr>
        <w:t xml:space="preserve">Музей истории Великой Отечественной войны </w:t>
      </w:r>
      <w:r w:rsidR="007C44B8" w:rsidRPr="00F86168">
        <w:rPr>
          <w:rFonts w:ascii="Arial" w:hAnsi="Arial" w:cs="Arial"/>
          <w:color w:val="002060"/>
          <w:sz w:val="28"/>
          <w:szCs w:val="28"/>
        </w:rPr>
        <w:t>–</w:t>
      </w:r>
      <w:r w:rsidR="007C44B8" w:rsidRPr="00F86168">
        <w:rPr>
          <w:rFonts w:ascii="Arial" w:hAnsi="Arial" w:cs="Arial"/>
          <w:b/>
          <w:color w:val="002060"/>
          <w:sz w:val="28"/>
          <w:szCs w:val="28"/>
        </w:rPr>
        <w:t xml:space="preserve"> </w:t>
      </w:r>
      <w:r w:rsidR="007C44B8" w:rsidRPr="00F86168">
        <w:rPr>
          <w:rFonts w:ascii="Arial" w:hAnsi="Arial" w:cs="Arial"/>
          <w:color w:val="002060"/>
          <w:sz w:val="28"/>
          <w:szCs w:val="28"/>
        </w:rPr>
        <w:t xml:space="preserve">удивительное изобретение – музеи, посетив один музей можно «прожить» целую эпоху или прочувствовать переживания и трагедию целого государства. Не так давно в Минске создан новый и современный комплекс Белорусского Государственного музея Великой Отечественной Войны. Здесь максимально глубоко раскрыта всегда актуальная тема. В экспозиции представлены как ценные документы и образцы техники в оригинальном размере, так и инсталляции военных действий. В комплексе отражены абсолютно все аспекты, которые имеют отношение к военным действиям – трудно описать это словами. Вам стоит его посетить! </w:t>
      </w:r>
    </w:p>
    <w:p w14:paraId="1CA77599" w14:textId="77777777" w:rsidR="007C44B8" w:rsidRPr="002F3465" w:rsidRDefault="007C44B8" w:rsidP="00503AF4">
      <w:pPr>
        <w:ind w:right="-568"/>
        <w:contextualSpacing/>
        <w:rPr>
          <w:color w:val="002060"/>
          <w:sz w:val="14"/>
          <w:szCs w:val="24"/>
        </w:rPr>
      </w:pPr>
    </w:p>
    <w:p w14:paraId="5F571E62" w14:textId="33BA11FF" w:rsidR="007C44B8" w:rsidRPr="006925A9" w:rsidRDefault="007C44B8" w:rsidP="007C44B8">
      <w:pPr>
        <w:ind w:left="-851" w:right="-568"/>
        <w:contextualSpacing/>
        <w:jc w:val="center"/>
        <w:rPr>
          <w:b/>
          <w:color w:val="002060"/>
          <w:sz w:val="44"/>
          <w:szCs w:val="40"/>
        </w:rPr>
      </w:pPr>
      <w:r w:rsidRPr="006925A9">
        <w:rPr>
          <w:b/>
          <w:color w:val="002060"/>
          <w:sz w:val="44"/>
          <w:szCs w:val="40"/>
        </w:rPr>
        <w:t xml:space="preserve">Стоимость экскурсии: </w:t>
      </w:r>
      <w:r w:rsidR="00F26E3A">
        <w:rPr>
          <w:b/>
          <w:color w:val="002060"/>
          <w:sz w:val="44"/>
          <w:szCs w:val="40"/>
        </w:rPr>
        <w:t>87</w:t>
      </w:r>
      <w:r w:rsidR="002F3465" w:rsidRPr="006925A9">
        <w:rPr>
          <w:b/>
          <w:color w:val="002060"/>
          <w:sz w:val="44"/>
          <w:szCs w:val="40"/>
        </w:rPr>
        <w:t xml:space="preserve"> руб.</w:t>
      </w:r>
    </w:p>
    <w:p w14:paraId="2C359176" w14:textId="77777777" w:rsidR="002F3465" w:rsidRPr="002F3465" w:rsidRDefault="002F3465" w:rsidP="002F3465">
      <w:pPr>
        <w:ind w:left="-851" w:right="566"/>
        <w:contextualSpacing/>
        <w:rPr>
          <w:b/>
          <w:color w:val="002060"/>
          <w:sz w:val="12"/>
          <w:szCs w:val="24"/>
        </w:rPr>
      </w:pPr>
    </w:p>
    <w:p w14:paraId="1E1A1903" w14:textId="77777777" w:rsidR="006925A9" w:rsidRPr="00E83763" w:rsidRDefault="006925A9" w:rsidP="00503AF4">
      <w:pPr>
        <w:ind w:right="566"/>
        <w:contextualSpacing/>
        <w:rPr>
          <w:b/>
          <w:color w:val="002060"/>
          <w:sz w:val="12"/>
          <w:szCs w:val="28"/>
        </w:rPr>
      </w:pPr>
    </w:p>
    <w:p w14:paraId="6A3E43F5" w14:textId="518619F3" w:rsidR="002F3465" w:rsidRDefault="007C44B8" w:rsidP="00503AF4">
      <w:pPr>
        <w:ind w:left="-567" w:right="566"/>
        <w:contextualSpacing/>
        <w:rPr>
          <w:color w:val="002060"/>
          <w:sz w:val="28"/>
          <w:szCs w:val="28"/>
        </w:rPr>
      </w:pPr>
      <w:r w:rsidRPr="002F3465">
        <w:rPr>
          <w:b/>
          <w:color w:val="002060"/>
          <w:sz w:val="28"/>
          <w:szCs w:val="28"/>
        </w:rPr>
        <w:t>В стоимость входит:</w:t>
      </w:r>
      <w:r w:rsidRPr="002F3465">
        <w:rPr>
          <w:color w:val="002060"/>
          <w:sz w:val="28"/>
          <w:szCs w:val="28"/>
        </w:rPr>
        <w:t xml:space="preserve"> проезд на автобусе туркласса, </w:t>
      </w:r>
      <w:r w:rsidR="00260110">
        <w:rPr>
          <w:color w:val="002060"/>
          <w:sz w:val="28"/>
          <w:szCs w:val="28"/>
        </w:rPr>
        <w:t>экскурсионное обслуживание</w:t>
      </w:r>
      <w:r w:rsidRPr="002F3465">
        <w:rPr>
          <w:color w:val="002060"/>
          <w:sz w:val="28"/>
          <w:szCs w:val="28"/>
        </w:rPr>
        <w:t>, вхо</w:t>
      </w:r>
      <w:r w:rsidR="00871C5D" w:rsidRPr="002F3465">
        <w:rPr>
          <w:color w:val="002060"/>
          <w:sz w:val="28"/>
          <w:szCs w:val="28"/>
        </w:rPr>
        <w:t>д</w:t>
      </w:r>
      <w:r w:rsidR="002F3465" w:rsidRPr="002F3465">
        <w:rPr>
          <w:color w:val="002060"/>
          <w:sz w:val="28"/>
          <w:szCs w:val="28"/>
        </w:rPr>
        <w:t>ные билеты и экскурсии.</w:t>
      </w:r>
    </w:p>
    <w:p w14:paraId="7A1CF985" w14:textId="77777777" w:rsidR="00F86168" w:rsidRPr="00503AF4" w:rsidRDefault="00F86168" w:rsidP="00503AF4">
      <w:pPr>
        <w:ind w:left="-567" w:right="566"/>
        <w:contextualSpacing/>
        <w:rPr>
          <w:color w:val="002060"/>
          <w:sz w:val="28"/>
          <w:szCs w:val="28"/>
        </w:rPr>
      </w:pPr>
    </w:p>
    <w:p w14:paraId="71C1ECDC" w14:textId="77777777" w:rsidR="002F3465" w:rsidRPr="002F3465" w:rsidRDefault="002F3465" w:rsidP="002F3465">
      <w:pPr>
        <w:ind w:left="-851" w:right="566"/>
        <w:contextualSpacing/>
        <w:rPr>
          <w:b/>
          <w:color w:val="002060"/>
          <w:sz w:val="16"/>
          <w:szCs w:val="24"/>
        </w:rPr>
      </w:pPr>
    </w:p>
    <w:p w14:paraId="37A8B27A" w14:textId="105EB884" w:rsidR="00BC49D2" w:rsidRPr="00E83763" w:rsidRDefault="002F3465" w:rsidP="00E83763">
      <w:pPr>
        <w:ind w:left="-851" w:right="566"/>
        <w:contextualSpacing/>
        <w:rPr>
          <w:color w:val="002060"/>
          <w:sz w:val="32"/>
          <w:szCs w:val="32"/>
        </w:rPr>
      </w:pPr>
      <w:r>
        <w:rPr>
          <w:b/>
          <w:color w:val="002060"/>
          <w:sz w:val="32"/>
          <w:szCs w:val="24"/>
        </w:rPr>
        <w:t xml:space="preserve">        </w:t>
      </w:r>
      <w:r w:rsidR="00E83763">
        <w:rPr>
          <w:b/>
          <w:color w:val="002060"/>
          <w:sz w:val="32"/>
          <w:szCs w:val="24"/>
        </w:rPr>
        <w:t xml:space="preserve">          </w:t>
      </w:r>
      <w:r w:rsidR="00EA3966" w:rsidRPr="00F86168">
        <w:rPr>
          <w:b/>
          <w:color w:val="002060"/>
          <w:sz w:val="36"/>
          <w:szCs w:val="28"/>
        </w:rPr>
        <w:t xml:space="preserve">Запись на экскурсию: </w:t>
      </w:r>
      <w:r w:rsidR="00EA3966" w:rsidRPr="00F86168">
        <w:rPr>
          <w:bCs/>
          <w:color w:val="002060"/>
          <w:sz w:val="36"/>
          <w:szCs w:val="28"/>
        </w:rPr>
        <w:t xml:space="preserve">8029-566-83-70 Виктория </w:t>
      </w:r>
      <w:r w:rsidR="00E83763" w:rsidRPr="00F86168">
        <w:rPr>
          <w:bCs/>
          <w:color w:val="002060"/>
          <w:sz w:val="36"/>
          <w:szCs w:val="28"/>
        </w:rPr>
        <w:t xml:space="preserve">                    </w:t>
      </w:r>
      <w:r w:rsidR="00BC49D2" w:rsidRPr="00F86168">
        <w:rPr>
          <w:bCs/>
          <w:color w:val="002060"/>
          <w:sz w:val="24"/>
          <w:szCs w:val="28"/>
        </w:rPr>
        <w:t xml:space="preserve">                                                 </w:t>
      </w:r>
    </w:p>
    <w:sectPr w:rsidR="00BC49D2" w:rsidRPr="00E83763" w:rsidSect="00503AF4">
      <w:headerReference w:type="default" r:id="rId13"/>
      <w:pgSz w:w="11906" w:h="16838"/>
      <w:pgMar w:top="1134" w:right="850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7FA15" w14:textId="77777777" w:rsidR="00333C42" w:rsidRDefault="00333C42" w:rsidP="00DC0DE1">
      <w:r>
        <w:separator/>
      </w:r>
    </w:p>
  </w:endnote>
  <w:endnote w:type="continuationSeparator" w:id="0">
    <w:p w14:paraId="55A8C7C5" w14:textId="77777777" w:rsidR="00333C42" w:rsidRDefault="00333C42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FFED5" w14:textId="77777777" w:rsidR="00333C42" w:rsidRDefault="00333C42" w:rsidP="00DC0DE1">
      <w:r>
        <w:separator/>
      </w:r>
    </w:p>
  </w:footnote>
  <w:footnote w:type="continuationSeparator" w:id="0">
    <w:p w14:paraId="62B025AF" w14:textId="77777777" w:rsidR="00333C42" w:rsidRDefault="00333C42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289AB" w14:textId="77777777" w:rsidR="007C44B8" w:rsidRPr="00144839" w:rsidRDefault="00144839" w:rsidP="00144839">
    <w:pPr>
      <w:pStyle w:val="a3"/>
      <w:ind w:left="1985"/>
      <w:jc w:val="both"/>
      <w:rPr>
        <w:color w:val="002060"/>
      </w:rPr>
    </w:pPr>
    <w:r w:rsidRPr="00144839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05F8900C" wp14:editId="2BBABDB4">
          <wp:simplePos x="0" y="0"/>
          <wp:positionH relativeFrom="column">
            <wp:posOffset>-307975</wp:posOffset>
          </wp:positionH>
          <wp:positionV relativeFrom="paragraph">
            <wp:posOffset>-37500</wp:posOffset>
          </wp:positionV>
          <wp:extent cx="1429385" cy="1225550"/>
          <wp:effectExtent l="0" t="0" r="0" b="0"/>
          <wp:wrapTight wrapText="bothSides">
            <wp:wrapPolygon edited="0">
              <wp:start x="9212" y="0"/>
              <wp:lineTo x="7773" y="336"/>
              <wp:lineTo x="4606" y="4029"/>
              <wp:lineTo x="4606" y="6715"/>
              <wp:lineTo x="6045" y="10744"/>
              <wp:lineTo x="0" y="15109"/>
              <wp:lineTo x="0" y="19809"/>
              <wp:lineTo x="576" y="21152"/>
              <wp:lineTo x="20727" y="21152"/>
              <wp:lineTo x="21303" y="20481"/>
              <wp:lineTo x="21303" y="15109"/>
              <wp:lineTo x="15545" y="10744"/>
              <wp:lineTo x="16697" y="5372"/>
              <wp:lineTo x="14106" y="0"/>
              <wp:lineTo x="9212" y="0"/>
            </wp:wrapPolygon>
          </wp:wrapTight>
          <wp:docPr id="20" name="Рисунок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9385" cy="1225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44B8" w:rsidRPr="00144839">
      <w:rPr>
        <w:color w:val="002060"/>
      </w:rPr>
      <w:t xml:space="preserve">ООО «Свит тревел»                                                          </w:t>
    </w:r>
  </w:p>
  <w:p w14:paraId="77C85AE8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р/с BY 93 </w:t>
    </w:r>
    <w:r w:rsidRPr="00144839">
      <w:rPr>
        <w:color w:val="002060"/>
        <w:lang w:val="en-US"/>
      </w:rPr>
      <w:t>AKBB</w:t>
    </w:r>
    <w:r w:rsidRPr="00144839">
      <w:rPr>
        <w:color w:val="002060"/>
      </w:rPr>
      <w:t xml:space="preserve"> 3012 0000 1431 6000 0000                            </w:t>
    </w:r>
  </w:p>
  <w:p w14:paraId="5C547BE1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ЦБУ 601 г. Молодечно                                                        </w:t>
    </w:r>
  </w:p>
  <w:p w14:paraId="30213B7C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ОАО «АСБ Беларусбанк», код </w:t>
    </w:r>
    <w:r w:rsidRPr="00144839">
      <w:rPr>
        <w:color w:val="002060"/>
        <w:lang w:val="en-US"/>
      </w:rPr>
      <w:t>AKBBBY</w:t>
    </w:r>
    <w:r w:rsidRPr="00144839">
      <w:rPr>
        <w:color w:val="002060"/>
      </w:rPr>
      <w:t xml:space="preserve">2Х                     </w:t>
    </w:r>
  </w:p>
  <w:p w14:paraId="05F3C83C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>УНН 692262524</w:t>
    </w:r>
  </w:p>
  <w:p w14:paraId="74556482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>г.</w:t>
    </w:r>
    <w:r w:rsidR="00E83763">
      <w:rPr>
        <w:color w:val="002060"/>
      </w:rPr>
      <w:t xml:space="preserve"> Молодечно, ул. Виленская 10-208</w:t>
    </w:r>
    <w:r w:rsidRPr="00144839">
      <w:rPr>
        <w:color w:val="002060"/>
      </w:rPr>
      <w:t xml:space="preserve">                                                           </w:t>
    </w:r>
    <w:r w:rsidRPr="00144839">
      <w:rPr>
        <w:b/>
        <w:color w:val="002060"/>
      </w:rPr>
      <w:t xml:space="preserve"> </w:t>
    </w:r>
  </w:p>
  <w:p w14:paraId="0AFDD0B5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>Тел. 8(0176) 709-706</w:t>
    </w:r>
  </w:p>
  <w:p w14:paraId="463C5E6F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4599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06C98"/>
    <w:rsid w:val="00081B0A"/>
    <w:rsid w:val="00085B8E"/>
    <w:rsid w:val="00092C4A"/>
    <w:rsid w:val="000E302C"/>
    <w:rsid w:val="000F1993"/>
    <w:rsid w:val="0013150D"/>
    <w:rsid w:val="00133175"/>
    <w:rsid w:val="0014254F"/>
    <w:rsid w:val="00144839"/>
    <w:rsid w:val="0015112B"/>
    <w:rsid w:val="00161748"/>
    <w:rsid w:val="00183EBF"/>
    <w:rsid w:val="00194B34"/>
    <w:rsid w:val="001A3A31"/>
    <w:rsid w:val="001C5A95"/>
    <w:rsid w:val="001E1E84"/>
    <w:rsid w:val="00260110"/>
    <w:rsid w:val="002632B5"/>
    <w:rsid w:val="00291044"/>
    <w:rsid w:val="002B1B55"/>
    <w:rsid w:val="002C1C9E"/>
    <w:rsid w:val="002E2D54"/>
    <w:rsid w:val="002F3465"/>
    <w:rsid w:val="00333C42"/>
    <w:rsid w:val="003538EC"/>
    <w:rsid w:val="0035712D"/>
    <w:rsid w:val="0038451A"/>
    <w:rsid w:val="003A19E9"/>
    <w:rsid w:val="003D223F"/>
    <w:rsid w:val="0040061F"/>
    <w:rsid w:val="00414993"/>
    <w:rsid w:val="0041727E"/>
    <w:rsid w:val="0046174B"/>
    <w:rsid w:val="004944AC"/>
    <w:rsid w:val="004954FD"/>
    <w:rsid w:val="004A36B5"/>
    <w:rsid w:val="004B3282"/>
    <w:rsid w:val="004F5DEE"/>
    <w:rsid w:val="00503AF4"/>
    <w:rsid w:val="00545239"/>
    <w:rsid w:val="00545E01"/>
    <w:rsid w:val="00567703"/>
    <w:rsid w:val="00570CBF"/>
    <w:rsid w:val="00575D62"/>
    <w:rsid w:val="005B2BA5"/>
    <w:rsid w:val="005E00BD"/>
    <w:rsid w:val="005E4054"/>
    <w:rsid w:val="005F474B"/>
    <w:rsid w:val="006070A3"/>
    <w:rsid w:val="00670912"/>
    <w:rsid w:val="00691DC6"/>
    <w:rsid w:val="006925A9"/>
    <w:rsid w:val="006B4E9D"/>
    <w:rsid w:val="006E00DB"/>
    <w:rsid w:val="006E6C98"/>
    <w:rsid w:val="00712BBF"/>
    <w:rsid w:val="007160E3"/>
    <w:rsid w:val="00732B32"/>
    <w:rsid w:val="00753397"/>
    <w:rsid w:val="00761D23"/>
    <w:rsid w:val="00766286"/>
    <w:rsid w:val="00770C2C"/>
    <w:rsid w:val="007A6BD3"/>
    <w:rsid w:val="007C44B8"/>
    <w:rsid w:val="007C73BF"/>
    <w:rsid w:val="007D568E"/>
    <w:rsid w:val="007F1AC8"/>
    <w:rsid w:val="007F4D4C"/>
    <w:rsid w:val="00827F05"/>
    <w:rsid w:val="008326FF"/>
    <w:rsid w:val="0086669F"/>
    <w:rsid w:val="00871C5D"/>
    <w:rsid w:val="0087671C"/>
    <w:rsid w:val="00882946"/>
    <w:rsid w:val="008864F2"/>
    <w:rsid w:val="008F217E"/>
    <w:rsid w:val="00916218"/>
    <w:rsid w:val="009173FE"/>
    <w:rsid w:val="00927D5C"/>
    <w:rsid w:val="00933841"/>
    <w:rsid w:val="00953A82"/>
    <w:rsid w:val="009A1A14"/>
    <w:rsid w:val="009A566F"/>
    <w:rsid w:val="009E3F64"/>
    <w:rsid w:val="00A07C31"/>
    <w:rsid w:val="00A218DB"/>
    <w:rsid w:val="00A82B51"/>
    <w:rsid w:val="00AB0387"/>
    <w:rsid w:val="00AB4B1C"/>
    <w:rsid w:val="00AD41E9"/>
    <w:rsid w:val="00AD43F4"/>
    <w:rsid w:val="00B06C3D"/>
    <w:rsid w:val="00B256D6"/>
    <w:rsid w:val="00B66898"/>
    <w:rsid w:val="00B71FCA"/>
    <w:rsid w:val="00B85B75"/>
    <w:rsid w:val="00BC009E"/>
    <w:rsid w:val="00BC49D2"/>
    <w:rsid w:val="00C20801"/>
    <w:rsid w:val="00C619B2"/>
    <w:rsid w:val="00C82E44"/>
    <w:rsid w:val="00CE4674"/>
    <w:rsid w:val="00D5168E"/>
    <w:rsid w:val="00D5797E"/>
    <w:rsid w:val="00D65A64"/>
    <w:rsid w:val="00DC0DE1"/>
    <w:rsid w:val="00DF1BED"/>
    <w:rsid w:val="00E30CC4"/>
    <w:rsid w:val="00E83763"/>
    <w:rsid w:val="00EA3966"/>
    <w:rsid w:val="00EB2CDA"/>
    <w:rsid w:val="00EF286C"/>
    <w:rsid w:val="00F028F8"/>
    <w:rsid w:val="00F17225"/>
    <w:rsid w:val="00F26E3A"/>
    <w:rsid w:val="00F86168"/>
    <w:rsid w:val="00F964AE"/>
    <w:rsid w:val="00FB2BC5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9F1F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7C44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7</cp:revision>
  <cp:lastPrinted>2026-09-07T10:39:00Z</cp:lastPrinted>
  <dcterms:created xsi:type="dcterms:W3CDTF">2026-09-07T10:40:00Z</dcterms:created>
  <dcterms:modified xsi:type="dcterms:W3CDTF">2026-09-08T14:13:00Z</dcterms:modified>
</cp:coreProperties>
</file>