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022C" w14:textId="41EDA7FA" w:rsidR="00CA47C9" w:rsidRDefault="00CC5484" w:rsidP="00CF034B">
      <w:pPr>
        <w:contextualSpacing/>
        <w:jc w:val="center"/>
        <w:rPr>
          <w:rFonts w:ascii="Arial" w:hAnsi="Arial" w:cs="Arial"/>
          <w:b/>
          <w:color w:val="002060"/>
          <w:sz w:val="48"/>
          <w:szCs w:val="50"/>
        </w:rPr>
      </w:pPr>
      <w:r>
        <w:rPr>
          <w:rFonts w:ascii="Arial" w:hAnsi="Arial" w:cs="Arial"/>
          <w:b/>
          <w:color w:val="002060"/>
          <w:sz w:val="48"/>
          <w:szCs w:val="50"/>
        </w:rPr>
        <w:t>Тур в</w:t>
      </w:r>
      <w:r w:rsidR="00CA47C9">
        <w:rPr>
          <w:rFonts w:ascii="Arial" w:hAnsi="Arial" w:cs="Arial"/>
          <w:b/>
          <w:color w:val="002060"/>
          <w:sz w:val="48"/>
          <w:szCs w:val="50"/>
        </w:rPr>
        <w:t xml:space="preserve"> </w:t>
      </w:r>
      <w:r w:rsidR="00CA47C9" w:rsidRPr="0061759D">
        <w:rPr>
          <w:rFonts w:ascii="Arial" w:hAnsi="Arial" w:cs="Arial"/>
          <w:b/>
          <w:color w:val="002060"/>
          <w:sz w:val="48"/>
          <w:szCs w:val="50"/>
        </w:rPr>
        <w:t>Москв</w:t>
      </w:r>
      <w:r w:rsidR="00CA47C9">
        <w:rPr>
          <w:rFonts w:ascii="Arial" w:hAnsi="Arial" w:cs="Arial"/>
          <w:b/>
          <w:color w:val="002060"/>
          <w:sz w:val="48"/>
          <w:szCs w:val="50"/>
        </w:rPr>
        <w:t>у</w:t>
      </w:r>
    </w:p>
    <w:p w14:paraId="4C72A50F" w14:textId="232891C0" w:rsidR="00566FBC" w:rsidRPr="00B9339D" w:rsidRDefault="003A2A6F" w:rsidP="00CF034B">
      <w:pPr>
        <w:contextualSpacing/>
        <w:jc w:val="center"/>
        <w:rPr>
          <w:rFonts w:ascii="Arial" w:hAnsi="Arial" w:cs="Arial"/>
          <w:b/>
          <w:color w:val="C00000"/>
          <w:sz w:val="28"/>
          <w:szCs w:val="32"/>
        </w:rPr>
      </w:pPr>
      <w:r>
        <w:rPr>
          <w:rFonts w:ascii="Arial" w:hAnsi="Arial" w:cs="Arial"/>
          <w:b/>
          <w:color w:val="C00000"/>
          <w:sz w:val="28"/>
          <w:szCs w:val="32"/>
        </w:rPr>
        <w:t>30</w:t>
      </w:r>
      <w:r w:rsidR="00CF034B">
        <w:rPr>
          <w:rFonts w:ascii="Arial" w:hAnsi="Arial" w:cs="Arial"/>
          <w:b/>
          <w:color w:val="C00000"/>
          <w:sz w:val="28"/>
          <w:szCs w:val="32"/>
        </w:rPr>
        <w:t>.10-02.11.2026</w:t>
      </w:r>
    </w:p>
    <w:p w14:paraId="311D1157" w14:textId="3A785D2F" w:rsidR="00CA47C9" w:rsidRPr="00D325D1" w:rsidRDefault="00CA47C9" w:rsidP="00CA47C9">
      <w:pPr>
        <w:contextualSpacing/>
        <w:jc w:val="center"/>
        <w:rPr>
          <w:rFonts w:ascii="Times New Roman" w:hAnsi="Times New Roman" w:cs="Times New Roman"/>
          <w:b/>
          <w:sz w:val="6"/>
          <w:szCs w:val="16"/>
        </w:rPr>
      </w:pPr>
    </w:p>
    <w:tbl>
      <w:tblPr>
        <w:tblW w:w="10773" w:type="dxa"/>
        <w:tblInd w:w="-1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10773"/>
      </w:tblGrid>
      <w:tr w:rsidR="00CA47C9" w:rsidRPr="006113FE" w14:paraId="513E0F3A" w14:textId="77777777" w:rsidTr="0035007E">
        <w:trPr>
          <w:trHeight w:val="252"/>
        </w:trPr>
        <w:tc>
          <w:tcPr>
            <w:tcW w:w="107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AA0079" w14:textId="0975F808" w:rsidR="00CF034B" w:rsidRDefault="00CA47C9" w:rsidP="00CF034B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1 ДЕНЬ: </w:t>
            </w:r>
            <w:r w:rsidR="00CF034B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05.00</w:t>
            </w:r>
            <w:r w:rsidR="00CF034B"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отправление группы. Транзит по территории РБ, РФ. </w:t>
            </w:r>
            <w:r w:rsidR="00CF034B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69994311" w14:textId="77777777" w:rsidR="003A2A6F" w:rsidRDefault="003A2A6F" w:rsidP="003A2A6F">
            <w:pPr>
              <w:widowControl w:val="0"/>
              <w:spacing w:line="220" w:lineRule="exact"/>
              <w:ind w:left="170" w:right="45"/>
              <w:contextualSpacing/>
              <w:jc w:val="both"/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П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рибытие 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парк «Патриот» ориентировочно в 14.00. </w:t>
            </w:r>
          </w:p>
          <w:p w14:paraId="37AED7FD" w14:textId="77777777" w:rsidR="003A2A6F" w:rsidRPr="007279AF" w:rsidRDefault="003A2A6F" w:rsidP="003A2A6F">
            <w:pPr>
              <w:widowControl w:val="0"/>
              <w:spacing w:line="220" w:lineRule="exact"/>
              <w:ind w:left="170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Свободное время для посещения 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Музейно-храмов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ого 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комплекс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а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ооруженных сил Российской Федерации </w:t>
            </w:r>
            <w:r w:rsidRPr="007279AF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– духовный символ России, прославляющий величайшую победу жизни над смертью. Храм в честь Воскресения Христова посвящен 75-летию Победы в Великой Отечественной войне, а также ратным подвигам русского народа во всех войнах, выпавших на долю нашей страны.</w:t>
            </w:r>
          </w:p>
          <w:p w14:paraId="22FFBD8A" w14:textId="77777777" w:rsidR="003A2A6F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М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ультимедийн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ая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галере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я</w:t>
            </w:r>
            <w:r w:rsidRPr="007279A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«Дорога памяти»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.</w:t>
            </w:r>
            <w:r w:rsidRPr="005E63A6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r w:rsidRPr="007279AF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Протяженность музея – 1418 шагов. Именно столько дней и ночей длилась Великая Отечественная война.</w:t>
            </w:r>
            <w:r>
              <w:t xml:space="preserve"> </w:t>
            </w:r>
            <w:r w:rsidRPr="008D3E61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В галерее рассказана подробная история каждого дня Великой Отечественной войны, создана максимально достоверная атмосфера событий 1941-1945 годов. Здесь можно пережить путь от трагических событий начала войны, до триумфального входа Советской армии в Берлин.</w:t>
            </w:r>
          </w:p>
          <w:p w14:paraId="5389804F" w14:textId="481718C5" w:rsidR="003A2A6F" w:rsidRPr="00B51871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 xml:space="preserve">Обед </w:t>
            </w:r>
            <w:r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 xml:space="preserve">или ужин </w:t>
            </w:r>
            <w:r w:rsidRPr="006113FE"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 xml:space="preserve">(за доп. плату – </w:t>
            </w:r>
            <w:r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>85</w:t>
            </w:r>
            <w:r w:rsidRPr="006113FE"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>0 руб./чел.)</w:t>
            </w:r>
          </w:p>
          <w:p w14:paraId="314222CE" w14:textId="09A27CA6" w:rsidR="00CA47C9" w:rsidRPr="003A2A6F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Переезд в Москву. Заселение в гостиницу ориентировочно в 20.00. Ночлег. Свободное время.</w:t>
            </w:r>
          </w:p>
        </w:tc>
      </w:tr>
      <w:tr w:rsidR="00CA47C9" w:rsidRPr="006113FE" w14:paraId="477AACD2" w14:textId="77777777" w:rsidTr="0035007E">
        <w:tc>
          <w:tcPr>
            <w:tcW w:w="107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00DBCC" w14:textId="4BF7CE83" w:rsidR="00CF034B" w:rsidRDefault="00CA47C9" w:rsidP="009033D9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2 ДЕНЬ: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54DB0E78" w14:textId="79F0D6A1" w:rsidR="00CA47C9" w:rsidRPr="006113FE" w:rsidRDefault="00CF034B" w:rsidP="009033D9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Завтрак в гостинице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. </w:t>
            </w:r>
          </w:p>
          <w:p w14:paraId="24F6B15E" w14:textId="7F434632" w:rsidR="00CF034B" w:rsidRDefault="00CF034B" w:rsidP="00CF034B">
            <w:pPr>
              <w:widowControl w:val="0"/>
              <w:spacing w:line="220" w:lineRule="exact"/>
              <w:ind w:left="169" w:right="45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3413B7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Экскурсия по ведущему кинопредприятию России «Мосфильм» </w:t>
            </w:r>
            <w:r w:rsidRPr="003413B7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(доп. 1 000 рос.руб./взр, 850 рос.руб./шк.)</w:t>
            </w:r>
            <w:r w:rsidRPr="003413B7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,</w:t>
            </w:r>
            <w:r w:rsidRPr="003413B7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на котором создается практически вся отечественная кино- и видеопродукция. Мы познакомимся с памятниками киностудии, посетим один из съемочных павильонов, сделаем яркие памятные фотографии на натурной площадке с декорациями Старой Москвы и Санкт-Петербурга, увидим операторскую технику, костюмы, эскизы, макеты и реквизиты к фильмам.</w:t>
            </w:r>
          </w:p>
          <w:p w14:paraId="26FF3559" w14:textId="17584A8F" w:rsidR="00CF034B" w:rsidRPr="00B51871" w:rsidRDefault="00CF034B" w:rsidP="00CF034B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 xml:space="preserve">Обед в кафе города (за доп. плату – </w:t>
            </w:r>
            <w:r w:rsidR="003A2A6F"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>85</w:t>
            </w:r>
            <w:r w:rsidRPr="006113FE">
              <w:rPr>
                <w:rFonts w:eastAsia="Times New Roman" w:cstheme="minorHAnsi"/>
                <w:i/>
                <w:color w:val="002060"/>
                <w:sz w:val="20"/>
                <w:szCs w:val="20"/>
                <w:lang w:eastAsia="ru-RU"/>
              </w:rPr>
              <w:t>0 руб./чел.)</w:t>
            </w:r>
          </w:p>
          <w:p w14:paraId="3365489E" w14:textId="1A45B527" w:rsidR="003A2A6F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О</w:t>
            </w:r>
            <w:r w:rsidRPr="00E77D6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бзорн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ая</w:t>
            </w:r>
            <w:r w:rsidRPr="00E77D6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экскурси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я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по Москве с местным гидом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:</w:t>
            </w:r>
          </w:p>
          <w:p w14:paraId="4F9FAC9D" w14:textId="77777777" w:rsidR="003A2A6F" w:rsidRDefault="003A2A6F" w:rsidP="003A2A6F">
            <w:pPr>
              <w:pStyle w:val="a7"/>
              <w:widowControl w:val="0"/>
              <w:tabs>
                <w:tab w:val="left" w:pos="391"/>
              </w:tabs>
              <w:spacing w:line="220" w:lineRule="exact"/>
              <w:ind w:left="189" w:right="45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E77D6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Смотровая площадка на Воробьёвых горах: лучшая видовая точка Москвы. </w:t>
            </w:r>
            <w:r w:rsidRPr="00E77D6F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Наша экскурсия начинается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E77D6F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на смотровой площадке на вершине одного из семи столичных холмов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, расположена на высоте 80 метров над Москва-рекой. Отсюда видны главные достопримечательности Москвы: </w:t>
            </w:r>
            <w:r w:rsidRPr="004202C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стадион «Лужники»,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Москва-Сити, 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знаменитые сталинские высотки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,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здание Президиума РАН и многое другое.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3BADED5C" w14:textId="77777777" w:rsidR="003A2A6F" w:rsidRDefault="003A2A6F" w:rsidP="003A2A6F">
            <w:pPr>
              <w:pStyle w:val="a7"/>
              <w:widowControl w:val="0"/>
              <w:tabs>
                <w:tab w:val="left" w:pos="391"/>
              </w:tabs>
              <w:spacing w:line="220" w:lineRule="exact"/>
              <w:ind w:left="189" w:right="45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38185F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Затем мы направимся</w:t>
            </w:r>
            <w:r w:rsidRPr="00B5504B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 к смотровой площадке в районе Москва-Сити.</w:t>
            </w:r>
            <w:r w:rsidRPr="00B5504B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В</w:t>
            </w:r>
            <w:r w:rsidRPr="00B5504B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ы увидите современные высотные здания, которые подчеркивают динамичное развитие столицы. </w:t>
            </w:r>
          </w:p>
          <w:p w14:paraId="1A77B299" w14:textId="77777777" w:rsidR="003A2A6F" w:rsidRPr="007D58AF" w:rsidRDefault="003A2A6F" w:rsidP="003A2A6F">
            <w:pPr>
              <w:pStyle w:val="a7"/>
              <w:widowControl w:val="0"/>
              <w:tabs>
                <w:tab w:val="left" w:pos="189"/>
              </w:tabs>
              <w:spacing w:line="220" w:lineRule="exact"/>
              <w:ind w:left="189" w:right="45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7D58AF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Красная площадь</w:t>
            </w:r>
            <w:r w:rsidRPr="007D58AF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- главная площадь страны, где расположены: сказочный Покровский собор (Храм Василия Блаженного), здание Исторического музея, Мавзолей, ГУМ, Лобное место, памятник Минину и Пожарскому, Спасская башня, по часам которой сверяет время вся Россия, у Кремлёвской стены в Александровском саду находится могила неизвестного солдата.</w:t>
            </w:r>
          </w:p>
          <w:p w14:paraId="7A476422" w14:textId="3130FD95" w:rsidR="003A2A6F" w:rsidRPr="003A2A6F" w:rsidRDefault="003A2A6F" w:rsidP="003A2A6F">
            <w:pPr>
              <w:pStyle w:val="a7"/>
              <w:widowControl w:val="0"/>
              <w:tabs>
                <w:tab w:val="left" w:pos="391"/>
              </w:tabs>
              <w:spacing w:after="0" w:line="220" w:lineRule="exact"/>
              <w:ind w:left="189" w:right="45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D66519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Посещение инновационного парка «Зарядье»</w:t>
            </w:r>
            <w:r w:rsidRPr="00D66519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. Главная достопримечательность парка – </w:t>
            </w:r>
            <w:r w:rsidRPr="00D66519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Парящий мост</w:t>
            </w:r>
            <w:r w:rsidRPr="00D66519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в виде 140-метровой дуги над Москвой-рекой, сложнейшее инженерное сооружение, откуда открывается незабываемый вид на Красную площадь и Кремль!</w:t>
            </w:r>
          </w:p>
          <w:p w14:paraId="2800F318" w14:textId="7F04E80E" w:rsidR="00CA47C9" w:rsidRPr="006113FE" w:rsidRDefault="00CF034B" w:rsidP="00CF034B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Свободное время.</w:t>
            </w:r>
          </w:p>
        </w:tc>
      </w:tr>
      <w:tr w:rsidR="003A2A6F" w:rsidRPr="006113FE" w14:paraId="14D085E1" w14:textId="77777777" w:rsidTr="0035007E">
        <w:trPr>
          <w:trHeight w:val="327"/>
        </w:trPr>
        <w:tc>
          <w:tcPr>
            <w:tcW w:w="107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747B50" w14:textId="24A93929" w:rsidR="003A2A6F" w:rsidRPr="00B9339D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3</w:t>
            </w: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ДЕНЬ: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Завтрак в гостинице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. Освобождение номеров. Посадка в автобус с вещами.</w:t>
            </w:r>
          </w:p>
          <w:p w14:paraId="47AB70C6" w14:textId="3CC00B11" w:rsidR="003A2A6F" w:rsidRPr="00056098" w:rsidRDefault="003A2A6F" w:rsidP="003A2A6F">
            <w:pPr>
              <w:ind w:left="176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B154BF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Э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кскурсия-п</w:t>
            </w:r>
            <w:r w:rsidRPr="00056098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рогулка 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с местным гидом </w:t>
            </w:r>
            <w:r w:rsidRPr="00056098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 xml:space="preserve">по территории ВДНХ (Выставке Достижений Народного Хозяйства) </w:t>
            </w:r>
            <w:r w:rsidRPr="00056098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– крупнейшему экспозиционному и музейному комплексу в мире, открытому в далеком 1939 году и не раз сменившему свое название. Пройдем по Центральной аллее, увидим павильон №1, а также восстановленные во всей красе павильоны в стиле сталинского ампира и знаменитые фонтаны «Каменный цветок» и «Дружба народов».</w:t>
            </w:r>
          </w:p>
          <w:p w14:paraId="17122510" w14:textId="391E1BE7" w:rsidR="003A2A6F" w:rsidRDefault="003A2A6F" w:rsidP="003A2A6F">
            <w:pPr>
              <w:widowControl w:val="0"/>
              <w:spacing w:line="220" w:lineRule="exact"/>
              <w:ind w:right="45" w:firstLine="176"/>
              <w:contextualSpacing/>
              <w:jc w:val="both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Свободное время для посещения павильонов, океанариума</w:t>
            </w:r>
            <w:r w:rsidRPr="00415D41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53213AB1" w14:textId="055EDFB4" w:rsidR="003A2A6F" w:rsidRPr="00842BD3" w:rsidRDefault="00842BD3" w:rsidP="00842BD3">
            <w:pPr>
              <w:widowControl w:val="0"/>
              <w:spacing w:line="220" w:lineRule="exact"/>
              <w:ind w:left="176" w:right="45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842BD3">
              <w:rPr>
                <w:rFonts w:eastAsia="Times New Roman" w:cstheme="minorHAnsi"/>
                <w:b/>
                <w:i/>
                <w:iCs/>
                <w:color w:val="002060"/>
                <w:sz w:val="20"/>
                <w:szCs w:val="20"/>
                <w:lang w:eastAsia="ru-RU"/>
              </w:rPr>
              <w:t xml:space="preserve">Посещение Москвариума (по желанию, вх.билет – 1700 рос.руб./взр. </w:t>
            </w:r>
            <w:r w:rsidR="00B86F6E">
              <w:rPr>
                <w:rFonts w:eastAsia="Times New Roman" w:cstheme="minorHAnsi"/>
                <w:b/>
                <w:i/>
                <w:iCs/>
                <w:color w:val="002060"/>
                <w:sz w:val="20"/>
                <w:szCs w:val="20"/>
                <w:lang w:eastAsia="ru-RU"/>
              </w:rPr>
              <w:t>и</w:t>
            </w:r>
            <w:r w:rsidRPr="00842BD3">
              <w:rPr>
                <w:rFonts w:eastAsia="Times New Roman" w:cstheme="minorHAnsi"/>
                <w:b/>
                <w:i/>
                <w:iCs/>
                <w:color w:val="002060"/>
                <w:sz w:val="20"/>
                <w:szCs w:val="20"/>
                <w:lang w:eastAsia="ru-RU"/>
              </w:rPr>
              <w:t xml:space="preserve"> дети с 12 лет, 1100 рос.руб./дети до 12 лет). </w:t>
            </w:r>
            <w:r w:rsidRPr="00842BD3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Уникальный объект — крупнейший в Европе аквариум, удаленный от морского побережья.</w:t>
            </w:r>
            <w:r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842BD3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В 80 аквариумах обитает более 12 000 морских и пресноводных обитателей.</w:t>
            </w:r>
          </w:p>
          <w:p w14:paraId="2E249514" w14:textId="03491B0C" w:rsidR="003A2A6F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i/>
                <w:iCs/>
                <w:color w:val="002060"/>
                <w:sz w:val="20"/>
                <w:szCs w:val="20"/>
                <w:lang w:val="ru-BY" w:eastAsia="ru-RU"/>
              </w:rPr>
            </w:pPr>
            <w:r w:rsidRPr="00B154BF">
              <w:rPr>
                <w:rFonts w:eastAsia="Times New Roman" w:cstheme="minorHAnsi"/>
                <w:i/>
                <w:iCs/>
                <w:color w:val="002060"/>
                <w:sz w:val="20"/>
                <w:szCs w:val="20"/>
                <w:lang w:val="ru-BY" w:eastAsia="ru-RU"/>
              </w:rPr>
              <w:t xml:space="preserve">Обед в кафе города (за доп. плату – </w:t>
            </w:r>
            <w:r>
              <w:rPr>
                <w:rFonts w:eastAsia="Times New Roman" w:cstheme="minorHAnsi"/>
                <w:i/>
                <w:iCs/>
                <w:color w:val="002060"/>
                <w:sz w:val="20"/>
                <w:szCs w:val="20"/>
                <w:lang w:eastAsia="ru-RU"/>
              </w:rPr>
              <w:t xml:space="preserve">от </w:t>
            </w:r>
            <w:r w:rsidRPr="00B154BF">
              <w:rPr>
                <w:rFonts w:eastAsia="Times New Roman" w:cstheme="minorHAnsi"/>
                <w:i/>
                <w:iCs/>
                <w:color w:val="002060"/>
                <w:sz w:val="20"/>
                <w:szCs w:val="20"/>
                <w:lang w:val="ru-BY" w:eastAsia="ru-RU"/>
              </w:rPr>
              <w:t>8</w:t>
            </w:r>
            <w:r w:rsidRPr="00B154BF">
              <w:rPr>
                <w:rFonts w:eastAsia="Times New Roman" w:cstheme="minorHAnsi"/>
                <w:i/>
                <w:iCs/>
                <w:color w:val="002060"/>
                <w:sz w:val="20"/>
                <w:szCs w:val="20"/>
                <w:lang w:eastAsia="ru-RU"/>
              </w:rPr>
              <w:t>5</w:t>
            </w:r>
            <w:r w:rsidRPr="00B154BF">
              <w:rPr>
                <w:rFonts w:eastAsia="Times New Roman" w:cstheme="minorHAnsi"/>
                <w:i/>
                <w:iCs/>
                <w:color w:val="002060"/>
                <w:sz w:val="20"/>
                <w:szCs w:val="20"/>
                <w:lang w:val="ru-BY" w:eastAsia="ru-RU"/>
              </w:rPr>
              <w:t>0 руб./чел.)</w:t>
            </w:r>
            <w:r w:rsidR="00842BD3">
              <w:rPr>
                <w:noProof/>
              </w:rPr>
              <w:t>.</w:t>
            </w:r>
          </w:p>
          <w:p w14:paraId="6C5BB235" w14:textId="7A34099A" w:rsidR="003A2A6F" w:rsidRPr="006113FE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5</w:t>
            </w:r>
            <w:r w:rsidRPr="006113FE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.00 Отъезд домой.</w:t>
            </w:r>
            <w:r>
              <w:t xml:space="preserve"> </w:t>
            </w:r>
          </w:p>
        </w:tc>
      </w:tr>
      <w:tr w:rsidR="003A2A6F" w:rsidRPr="006113FE" w14:paraId="667ABC18" w14:textId="77777777" w:rsidTr="0035007E">
        <w:trPr>
          <w:trHeight w:val="287"/>
        </w:trPr>
        <w:tc>
          <w:tcPr>
            <w:tcW w:w="107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ACCE80" w14:textId="6035E2C2" w:rsidR="003A2A6F" w:rsidRPr="006113FE" w:rsidRDefault="003A2A6F" w:rsidP="003A2A6F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4 ДЕНЬ: 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Прибытие ориентировочно в </w:t>
            </w:r>
            <w:r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02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.00. </w:t>
            </w:r>
          </w:p>
        </w:tc>
      </w:tr>
    </w:tbl>
    <w:p w14:paraId="0D8EDC62" w14:textId="5F30CA5D" w:rsidR="00CA47C9" w:rsidRPr="00D325D1" w:rsidRDefault="00CA47C9" w:rsidP="00CA47C9">
      <w:pPr>
        <w:pStyle w:val="a7"/>
        <w:spacing w:after="0" w:line="240" w:lineRule="auto"/>
        <w:ind w:left="714"/>
        <w:rPr>
          <w:rFonts w:ascii="Times New Roman" w:hAnsi="Times New Roman"/>
          <w:sz w:val="6"/>
          <w:szCs w:val="20"/>
        </w:rPr>
      </w:pP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3685"/>
      </w:tblGrid>
      <w:tr w:rsidR="00B9339D" w:rsidRPr="006113FE" w14:paraId="6FF83F4D" w14:textId="77777777" w:rsidTr="00B9339D">
        <w:trPr>
          <w:cantSplit/>
          <w:trHeight w:val="217"/>
          <w:tblHeader/>
        </w:trPr>
        <w:tc>
          <w:tcPr>
            <w:tcW w:w="7088" w:type="dxa"/>
            <w:shd w:val="clear" w:color="auto" w:fill="F2F2F2"/>
            <w:vAlign w:val="center"/>
          </w:tcPr>
          <w:p w14:paraId="46C15EA3" w14:textId="77777777" w:rsidR="00B9339D" w:rsidRPr="006113FE" w:rsidRDefault="00B9339D" w:rsidP="009033D9">
            <w:pPr>
              <w:jc w:val="center"/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</w:pPr>
            <w:r w:rsidRPr="006113FE"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  <w:t>ГОСТИНИЦА</w:t>
            </w:r>
          </w:p>
        </w:tc>
        <w:tc>
          <w:tcPr>
            <w:tcW w:w="3685" w:type="dxa"/>
            <w:shd w:val="clear" w:color="auto" w:fill="F2F2F2"/>
          </w:tcPr>
          <w:p w14:paraId="03585D19" w14:textId="77777777" w:rsidR="00B9339D" w:rsidRPr="006113FE" w:rsidRDefault="00B9339D" w:rsidP="009033D9">
            <w:pPr>
              <w:jc w:val="center"/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</w:pPr>
            <w:r w:rsidRPr="006113FE"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  <w:t>СТОИМОСТЬ</w:t>
            </w:r>
          </w:p>
        </w:tc>
      </w:tr>
      <w:tr w:rsidR="00B9339D" w:rsidRPr="006113FE" w14:paraId="40132DB7" w14:textId="77777777" w:rsidTr="00B9339D">
        <w:trPr>
          <w:cantSplit/>
          <w:trHeight w:val="533"/>
          <w:tblHeader/>
        </w:trPr>
        <w:tc>
          <w:tcPr>
            <w:tcW w:w="7088" w:type="dxa"/>
            <w:vAlign w:val="center"/>
          </w:tcPr>
          <w:p w14:paraId="246C0DDD" w14:textId="6A9388A4" w:rsidR="00B9339D" w:rsidRPr="006113FE" w:rsidRDefault="00B9339D" w:rsidP="004B1AD5">
            <w:pPr>
              <w:jc w:val="center"/>
              <w:rPr>
                <w:rFonts w:eastAsia="Times New Roman" w:cstheme="minorHAnsi"/>
                <w:b/>
                <w:color w:val="002060"/>
                <w:sz w:val="20"/>
                <w:szCs w:val="18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18"/>
                <w:lang w:eastAsia="ru-RU"/>
              </w:rPr>
              <w:t xml:space="preserve">Максима Панорама 4* </w:t>
            </w:r>
            <w:r w:rsidRPr="006113FE">
              <w:rPr>
                <w:rFonts w:eastAsia="Times New Roman" w:cstheme="minorHAnsi"/>
                <w:bCs/>
                <w:color w:val="002060"/>
                <w:sz w:val="20"/>
                <w:szCs w:val="18"/>
                <w:lang w:eastAsia="ru-RU"/>
              </w:rPr>
              <w:t>(ст.м. Автозаводская</w:t>
            </w:r>
            <w:r>
              <w:rPr>
                <w:rFonts w:eastAsia="Times New Roman" w:cstheme="minorHAnsi"/>
                <w:bCs/>
                <w:color w:val="002060"/>
                <w:sz w:val="20"/>
                <w:szCs w:val="18"/>
                <w:lang w:eastAsia="ru-RU"/>
              </w:rPr>
              <w:t xml:space="preserve"> - 3 станции до Красной площади</w:t>
            </w:r>
            <w:r w:rsidRPr="006113FE">
              <w:rPr>
                <w:rFonts w:eastAsia="Times New Roman" w:cstheme="minorHAnsi"/>
                <w:bCs/>
                <w:color w:val="002060"/>
                <w:sz w:val="20"/>
                <w:szCs w:val="18"/>
                <w:lang w:eastAsia="ru-RU"/>
              </w:rPr>
              <w:t>)</w:t>
            </w:r>
          </w:p>
          <w:p w14:paraId="6452C788" w14:textId="605CA25D" w:rsidR="00B9339D" w:rsidRPr="006113FE" w:rsidRDefault="00B9339D" w:rsidP="004B1AD5">
            <w:pPr>
              <w:contextualSpacing/>
              <w:jc w:val="center"/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</w:pPr>
            <w:r w:rsidRPr="006113FE">
              <w:rPr>
                <w:rFonts w:eastAsia="Times New Roman" w:cstheme="minorHAnsi"/>
                <w:color w:val="002060"/>
                <w:sz w:val="20"/>
                <w:szCs w:val="18"/>
                <w:lang w:eastAsia="ru-RU"/>
              </w:rPr>
              <w:t>2-местные номера стандарт с удобствами, завтрак – шведский стол</w:t>
            </w:r>
          </w:p>
        </w:tc>
        <w:tc>
          <w:tcPr>
            <w:tcW w:w="3685" w:type="dxa"/>
            <w:vAlign w:val="center"/>
          </w:tcPr>
          <w:p w14:paraId="1A724F16" w14:textId="64672762" w:rsidR="00B9339D" w:rsidRPr="00031FD2" w:rsidRDefault="00B9339D" w:rsidP="009033D9">
            <w:pPr>
              <w:ind w:left="-101"/>
              <w:contextualSpacing/>
              <w:jc w:val="center"/>
              <w:rPr>
                <w:rFonts w:eastAsia="Proxima Nova" w:cstheme="minorHAnsi"/>
                <w:b/>
                <w:bCs/>
                <w:color w:val="002060"/>
                <w:sz w:val="24"/>
                <w:lang w:eastAsia="ru-RU"/>
              </w:rPr>
            </w:pPr>
            <w:r w:rsidRPr="0085618A">
              <w:rPr>
                <w:rFonts w:eastAsia="Proxima Nova" w:cstheme="minorHAnsi"/>
                <w:b/>
                <w:bCs/>
                <w:color w:val="002060"/>
                <w:sz w:val="24"/>
                <w:lang w:eastAsia="ru-RU"/>
              </w:rPr>
              <w:t xml:space="preserve"> </w:t>
            </w:r>
            <w:r w:rsidR="009E63A4">
              <w:rPr>
                <w:rFonts w:eastAsia="Proxima Nova" w:cstheme="minorHAnsi"/>
                <w:b/>
                <w:bCs/>
                <w:color w:val="002060"/>
                <w:sz w:val="24"/>
                <w:lang w:eastAsia="ru-RU"/>
              </w:rPr>
              <w:t xml:space="preserve">575 </w:t>
            </w:r>
            <w:r w:rsidRPr="0085618A">
              <w:rPr>
                <w:rFonts w:eastAsia="Proxima Nova" w:cstheme="minorHAnsi"/>
                <w:b/>
                <w:bCs/>
                <w:color w:val="002060"/>
                <w:sz w:val="24"/>
                <w:lang w:eastAsia="ru-RU"/>
              </w:rPr>
              <w:t>бел. руб.</w:t>
            </w:r>
            <w:r w:rsidRPr="00031FD2">
              <w:rPr>
                <w:rFonts w:eastAsia="Proxima Nova" w:cstheme="minorHAnsi"/>
                <w:b/>
                <w:bCs/>
                <w:color w:val="002060"/>
                <w:sz w:val="24"/>
                <w:lang w:eastAsia="ru-RU"/>
              </w:rPr>
              <w:t xml:space="preserve"> </w:t>
            </w:r>
          </w:p>
          <w:p w14:paraId="56BD87E5" w14:textId="49B4999F" w:rsidR="00B9339D" w:rsidRPr="006113FE" w:rsidRDefault="00B9339D" w:rsidP="009033D9">
            <w:pPr>
              <w:ind w:left="-101"/>
              <w:contextualSpacing/>
              <w:jc w:val="center"/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</w:pPr>
          </w:p>
        </w:tc>
      </w:tr>
    </w:tbl>
    <w:p w14:paraId="0C08E7C7" w14:textId="54333EF7" w:rsidR="00CA47C9" w:rsidRPr="004E43E7" w:rsidRDefault="00CA47C9" w:rsidP="00CA47C9">
      <w:pPr>
        <w:pStyle w:val="a7"/>
        <w:spacing w:after="0" w:line="240" w:lineRule="auto"/>
        <w:ind w:left="714"/>
        <w:rPr>
          <w:rFonts w:ascii="Arial" w:hAnsi="Arial" w:cs="Arial"/>
          <w:b/>
          <w:sz w:val="2"/>
          <w:szCs w:val="20"/>
        </w:rPr>
      </w:pPr>
    </w:p>
    <w:p w14:paraId="1FC4FD51" w14:textId="2E26248E" w:rsidR="00031FD2" w:rsidRPr="00031FD2" w:rsidRDefault="00031FD2" w:rsidP="00031FD2">
      <w:pPr>
        <w:pStyle w:val="a7"/>
        <w:spacing w:after="0" w:line="240" w:lineRule="auto"/>
        <w:ind w:left="-426" w:firstLine="142"/>
        <w:jc w:val="center"/>
        <w:rPr>
          <w:rFonts w:asciiTheme="minorHAnsi" w:hAnsiTheme="minorHAnsi" w:cstheme="minorHAnsi"/>
          <w:b/>
          <w:color w:val="C00000"/>
          <w:szCs w:val="18"/>
        </w:rPr>
      </w:pPr>
    </w:p>
    <w:tbl>
      <w:tblPr>
        <w:tblStyle w:val="a8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5391"/>
      </w:tblGrid>
      <w:tr w:rsidR="0035007E" w14:paraId="064933BA" w14:textId="77777777" w:rsidTr="009F341B">
        <w:trPr>
          <w:trHeight w:val="1587"/>
        </w:trPr>
        <w:tc>
          <w:tcPr>
            <w:tcW w:w="4816" w:type="dxa"/>
          </w:tcPr>
          <w:p w14:paraId="60D2CE3A" w14:textId="6FC77ACD" w:rsidR="0035007E" w:rsidRPr="00905F3D" w:rsidRDefault="0035007E" w:rsidP="0035007E">
            <w:pPr>
              <w:pStyle w:val="a7"/>
              <w:tabs>
                <w:tab w:val="left" w:pos="357"/>
              </w:tabs>
              <w:spacing w:after="0" w:line="240" w:lineRule="auto"/>
              <w:ind w:left="27"/>
              <w:rPr>
                <w:rFonts w:asciiTheme="minorHAnsi" w:hAnsiTheme="minorHAnsi" w:cstheme="minorHAnsi"/>
                <w:b/>
                <w:color w:val="002060"/>
              </w:rPr>
            </w:pPr>
            <w:r w:rsidRPr="00905F3D">
              <w:rPr>
                <w:rFonts w:asciiTheme="minorHAnsi" w:hAnsiTheme="minorHAnsi" w:cstheme="minorHAnsi"/>
                <w:b/>
                <w:color w:val="002060"/>
              </w:rPr>
              <w:lastRenderedPageBreak/>
              <w:t xml:space="preserve">В стоимость тура включено:       </w:t>
            </w:r>
          </w:p>
          <w:p w14:paraId="123E6CD3" w14:textId="5FFE3940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транспортное обслуживание;</w:t>
            </w:r>
          </w:p>
          <w:p w14:paraId="7FE1A7C0" w14:textId="740D389C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проживание в гостинице – </w:t>
            </w:r>
            <w:r w:rsidR="00CF034B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2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но</w:t>
            </w:r>
            <w:r w:rsidR="00CF034B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чи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;</w:t>
            </w:r>
          </w:p>
          <w:p w14:paraId="0EED6D6F" w14:textId="15E140C8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питание – </w:t>
            </w:r>
            <w:r w:rsidR="00CF034B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2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завтрак</w:t>
            </w:r>
            <w:r w:rsidR="00CF034B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а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на шведском столе;</w:t>
            </w:r>
          </w:p>
          <w:p w14:paraId="458BF864" w14:textId="77777777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экскурсии по программе;</w:t>
            </w:r>
          </w:p>
          <w:p w14:paraId="5BD1FBBF" w14:textId="178A3EA0" w:rsidR="0035007E" w:rsidRPr="0035007E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сопровождение руководителем группы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. </w:t>
            </w:r>
          </w:p>
        </w:tc>
        <w:tc>
          <w:tcPr>
            <w:tcW w:w="5391" w:type="dxa"/>
          </w:tcPr>
          <w:p w14:paraId="2F498409" w14:textId="77777777" w:rsidR="0035007E" w:rsidRPr="00905F3D" w:rsidRDefault="0035007E" w:rsidP="0035007E">
            <w:pPr>
              <w:pStyle w:val="a7"/>
              <w:spacing w:after="0" w:line="240" w:lineRule="auto"/>
              <w:ind w:left="27"/>
              <w:rPr>
                <w:rFonts w:asciiTheme="minorHAnsi" w:hAnsiTheme="minorHAnsi" w:cstheme="minorHAnsi"/>
                <w:b/>
                <w:color w:val="002060"/>
                <w:szCs w:val="18"/>
              </w:rPr>
            </w:pPr>
            <w:r w:rsidRPr="00905F3D">
              <w:rPr>
                <w:rFonts w:asciiTheme="minorHAnsi" w:hAnsiTheme="minorHAnsi" w:cstheme="minorHAnsi"/>
                <w:b/>
                <w:color w:val="002060"/>
                <w:szCs w:val="18"/>
              </w:rPr>
              <w:t xml:space="preserve">В стоимость тура не включено: </w:t>
            </w:r>
          </w:p>
          <w:p w14:paraId="325B0EF2" w14:textId="77777777" w:rsidR="0035007E" w:rsidRPr="00905F3D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проезд на общественном транспорте;</w:t>
            </w:r>
          </w:p>
          <w:p w14:paraId="6A59288D" w14:textId="44EC0093" w:rsidR="0035007E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обед (от </w:t>
            </w:r>
            <w:r w:rsidR="00E60BA4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8</w:t>
            </w:r>
            <w:r w:rsidR="00CF034B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5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0 руб./чел.);</w:t>
            </w:r>
          </w:p>
          <w:p w14:paraId="2CDECFA2" w14:textId="269CB9A2" w:rsidR="00842BD3" w:rsidRDefault="00842BD3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842BD3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Посещение Москвариума (по желанию, вх.билет – 1700 рос.руб./взр. И дети с 12 лет, 1100 рос.руб./дети до 12 лет).</w:t>
            </w:r>
          </w:p>
          <w:p w14:paraId="21B3B591" w14:textId="44E500D8" w:rsidR="0035007E" w:rsidRPr="0035007E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C00000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доплата за одноместное размещение.</w:t>
            </w:r>
          </w:p>
        </w:tc>
      </w:tr>
    </w:tbl>
    <w:p w14:paraId="45533798" w14:textId="68BBF8C2" w:rsidR="0035007E" w:rsidRPr="0035007E" w:rsidRDefault="0035007E" w:rsidP="0035007E">
      <w:pPr>
        <w:rPr>
          <w:rFonts w:cstheme="minorHAnsi"/>
          <w:b/>
          <w:color w:val="C00000"/>
          <w:szCs w:val="18"/>
        </w:rPr>
      </w:pPr>
    </w:p>
    <w:p w14:paraId="4CD0CB80" w14:textId="2C8219E0" w:rsidR="00CA47C9" w:rsidRPr="0035007E" w:rsidRDefault="00CA47C9" w:rsidP="0035007E">
      <w:pPr>
        <w:jc w:val="center"/>
        <w:rPr>
          <w:rFonts w:ascii="Times New Roman" w:hAnsi="Times New Roman"/>
          <w:sz w:val="2"/>
          <w:szCs w:val="32"/>
        </w:rPr>
      </w:pPr>
      <w:r w:rsidRPr="0035007E">
        <w:rPr>
          <w:rFonts w:cstheme="minorHAnsi"/>
          <w:b/>
          <w:color w:val="002060"/>
          <w:sz w:val="24"/>
          <w:szCs w:val="24"/>
        </w:rPr>
        <w:t>Бронирование мест:</w:t>
      </w:r>
      <w:r w:rsidRPr="0035007E">
        <w:rPr>
          <w:rFonts w:cstheme="minorHAnsi"/>
          <w:color w:val="002060"/>
          <w:sz w:val="24"/>
          <w:szCs w:val="24"/>
        </w:rPr>
        <w:t xml:space="preserve"> 8029-132-31-75 Татьяна</w:t>
      </w:r>
    </w:p>
    <w:p w14:paraId="011BDD39" w14:textId="4A96A12A" w:rsidR="00CA47C9" w:rsidRPr="00D325D1" w:rsidRDefault="00CA47C9" w:rsidP="00CA47C9">
      <w:pPr>
        <w:rPr>
          <w:rFonts w:ascii="Times New Roman" w:hAnsi="Times New Roman" w:cs="Times New Roman"/>
          <w:sz w:val="2"/>
          <w:szCs w:val="32"/>
        </w:rPr>
      </w:pPr>
    </w:p>
    <w:p w14:paraId="12C3B27E" w14:textId="4324A999" w:rsidR="007F3E5B" w:rsidRDefault="007F3E5B"/>
    <w:sectPr w:rsidR="007F3E5B" w:rsidSect="0035007E">
      <w:headerReference w:type="default" r:id="rId7"/>
      <w:pgSz w:w="11906" w:h="16838"/>
      <w:pgMar w:top="1134" w:right="850" w:bottom="14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32024" w14:textId="77777777" w:rsidR="00AA1A60" w:rsidRDefault="00AA1A60" w:rsidP="00CA47C9">
      <w:r>
        <w:separator/>
      </w:r>
    </w:p>
  </w:endnote>
  <w:endnote w:type="continuationSeparator" w:id="0">
    <w:p w14:paraId="37B98898" w14:textId="77777777" w:rsidR="00AA1A60" w:rsidRDefault="00AA1A60" w:rsidP="00CA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A2867" w14:textId="77777777" w:rsidR="00AA1A60" w:rsidRDefault="00AA1A60" w:rsidP="00CA47C9">
      <w:r>
        <w:separator/>
      </w:r>
    </w:p>
  </w:footnote>
  <w:footnote w:type="continuationSeparator" w:id="0">
    <w:p w14:paraId="23880B34" w14:textId="77777777" w:rsidR="00AA1A60" w:rsidRDefault="00AA1A60" w:rsidP="00CA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DC22" w14:textId="0F74D50D" w:rsidR="00CA47C9" w:rsidRPr="006A3D80" w:rsidRDefault="00CA47C9" w:rsidP="00CA47C9">
    <w:pPr>
      <w:ind w:left="1843"/>
      <w:contextualSpacing/>
      <w:rPr>
        <w:rFonts w:ascii="Times New Roman" w:hAnsi="Times New Roman" w:cs="Times New Roman"/>
        <w:color w:val="002060"/>
        <w:sz w:val="20"/>
        <w:szCs w:val="20"/>
      </w:rPr>
    </w:pPr>
    <w:r w:rsidRPr="006A3D80">
      <w:rPr>
        <w:noProof/>
        <w:color w:val="002060"/>
        <w:sz w:val="20"/>
        <w:szCs w:val="20"/>
        <w:lang w:eastAsia="ru-RU"/>
      </w:rPr>
      <w:drawing>
        <wp:anchor distT="0" distB="0" distL="114300" distR="114300" simplePos="0" relativeHeight="251659264" behindDoc="1" locked="0" layoutInCell="1" allowOverlap="1" wp14:anchorId="020A2D91" wp14:editId="73312C9F">
          <wp:simplePos x="0" y="0"/>
          <wp:positionH relativeFrom="column">
            <wp:posOffset>-200025</wp:posOffset>
          </wp:positionH>
          <wp:positionV relativeFrom="paragraph">
            <wp:posOffset>46355</wp:posOffset>
          </wp:positionV>
          <wp:extent cx="1151255" cy="987425"/>
          <wp:effectExtent l="0" t="0" r="0" b="3175"/>
          <wp:wrapTight wrapText="bothSides">
            <wp:wrapPolygon edited="0">
              <wp:start x="8578" y="0"/>
              <wp:lineTo x="6791" y="833"/>
              <wp:lineTo x="4289" y="5001"/>
              <wp:lineTo x="4289" y="9585"/>
              <wp:lineTo x="7863" y="13335"/>
              <wp:lineTo x="0" y="14585"/>
              <wp:lineTo x="0" y="20419"/>
              <wp:lineTo x="357" y="21253"/>
              <wp:lineTo x="21088" y="21253"/>
              <wp:lineTo x="21088" y="14585"/>
              <wp:lineTo x="12510" y="13335"/>
              <wp:lineTo x="17156" y="8334"/>
              <wp:lineTo x="17156" y="6668"/>
              <wp:lineTo x="15369" y="2084"/>
              <wp:lineTo x="14297" y="0"/>
              <wp:lineTo x="8578" y="0"/>
            </wp:wrapPolygon>
          </wp:wrapTight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255" cy="987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ООО «Свит тревел»                                                          </w:t>
    </w:r>
  </w:p>
  <w:p w14:paraId="405AC8E9" w14:textId="77777777" w:rsidR="00CA47C9" w:rsidRPr="006A3D80" w:rsidRDefault="00CA47C9" w:rsidP="00CA47C9">
    <w:pPr>
      <w:tabs>
        <w:tab w:val="left" w:pos="6900"/>
      </w:tabs>
      <w:ind w:left="1843"/>
      <w:contextualSpacing/>
      <w:rPr>
        <w:rFonts w:ascii="Times New Roman" w:hAnsi="Times New Roman" w:cs="Times New Roman"/>
        <w:color w:val="002060"/>
        <w:sz w:val="20"/>
        <w:szCs w:val="20"/>
      </w:rPr>
    </w:pP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р/с BY 93 </w:t>
    </w:r>
    <w:r w:rsidRPr="006A3D80">
      <w:rPr>
        <w:rFonts w:ascii="Times New Roman" w:hAnsi="Times New Roman" w:cs="Times New Roman"/>
        <w:color w:val="002060"/>
        <w:sz w:val="20"/>
        <w:szCs w:val="20"/>
        <w:lang w:val="en-US"/>
      </w:rPr>
      <w:t>AKBB</w:t>
    </w: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 3012 0000 1431 6000 0000                            </w:t>
    </w:r>
  </w:p>
  <w:p w14:paraId="75DA7433" w14:textId="77777777" w:rsidR="00CA47C9" w:rsidRPr="006A3D80" w:rsidRDefault="00CA47C9" w:rsidP="00CA47C9">
    <w:pPr>
      <w:tabs>
        <w:tab w:val="left" w:pos="6076"/>
      </w:tabs>
      <w:ind w:left="1843"/>
      <w:contextualSpacing/>
      <w:rPr>
        <w:rFonts w:ascii="Times New Roman" w:hAnsi="Times New Roman" w:cs="Times New Roman"/>
        <w:color w:val="002060"/>
        <w:sz w:val="20"/>
        <w:szCs w:val="20"/>
      </w:rPr>
    </w:pP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ЦБУ 601 г. Молодечно                                                        </w:t>
    </w:r>
  </w:p>
  <w:p w14:paraId="58A8B566" w14:textId="77777777" w:rsidR="00CA47C9" w:rsidRPr="006A3D80" w:rsidRDefault="00CA47C9" w:rsidP="00CA47C9">
    <w:pPr>
      <w:tabs>
        <w:tab w:val="left" w:pos="5910"/>
        <w:tab w:val="left" w:pos="6750"/>
      </w:tabs>
      <w:ind w:left="1843"/>
      <w:contextualSpacing/>
      <w:rPr>
        <w:rFonts w:ascii="Times New Roman" w:hAnsi="Times New Roman" w:cs="Times New Roman"/>
        <w:color w:val="002060"/>
        <w:sz w:val="20"/>
        <w:szCs w:val="20"/>
      </w:rPr>
    </w:pP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ОАО «АСБ Беларусбанк», код </w:t>
    </w:r>
    <w:r w:rsidRPr="006A3D80">
      <w:rPr>
        <w:rFonts w:ascii="Times New Roman" w:hAnsi="Times New Roman" w:cs="Times New Roman"/>
        <w:color w:val="002060"/>
        <w:sz w:val="20"/>
        <w:szCs w:val="20"/>
        <w:lang w:val="en-US"/>
      </w:rPr>
      <w:t>AKBBBY</w:t>
    </w: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2Х                     </w:t>
    </w:r>
  </w:p>
  <w:p w14:paraId="5B43E10C" w14:textId="77777777" w:rsidR="00CA47C9" w:rsidRPr="006A3D80" w:rsidRDefault="00CA47C9" w:rsidP="00CA47C9">
    <w:pPr>
      <w:tabs>
        <w:tab w:val="left" w:pos="5910"/>
      </w:tabs>
      <w:ind w:left="1843"/>
      <w:contextualSpacing/>
      <w:rPr>
        <w:rFonts w:ascii="Times New Roman" w:hAnsi="Times New Roman" w:cs="Times New Roman"/>
        <w:color w:val="002060"/>
        <w:sz w:val="20"/>
        <w:szCs w:val="20"/>
      </w:rPr>
    </w:pPr>
    <w:r w:rsidRPr="006A3D80">
      <w:rPr>
        <w:rFonts w:ascii="Times New Roman" w:hAnsi="Times New Roman" w:cs="Times New Roman"/>
        <w:color w:val="002060"/>
        <w:sz w:val="20"/>
        <w:szCs w:val="20"/>
      </w:rPr>
      <w:t>УНН 692262524</w:t>
    </w:r>
  </w:p>
  <w:p w14:paraId="561D5EC7" w14:textId="0E8EFEA2" w:rsidR="00CA47C9" w:rsidRPr="006A3D80" w:rsidRDefault="00CA47C9" w:rsidP="00CA47C9">
    <w:pPr>
      <w:tabs>
        <w:tab w:val="left" w:pos="5910"/>
      </w:tabs>
      <w:ind w:left="1843"/>
      <w:contextualSpacing/>
      <w:rPr>
        <w:rFonts w:ascii="Times New Roman" w:hAnsi="Times New Roman" w:cs="Times New Roman"/>
        <w:color w:val="002060"/>
        <w:sz w:val="20"/>
        <w:szCs w:val="20"/>
      </w:rPr>
    </w:pPr>
    <w:r w:rsidRPr="006A3D80">
      <w:rPr>
        <w:rFonts w:ascii="Times New Roman" w:hAnsi="Times New Roman" w:cs="Times New Roman"/>
        <w:color w:val="002060"/>
        <w:sz w:val="20"/>
        <w:szCs w:val="20"/>
      </w:rPr>
      <w:t>г. Молодечно, ул. Виленская 10-20</w:t>
    </w:r>
    <w:r w:rsidR="00B83708">
      <w:rPr>
        <w:rFonts w:ascii="Times New Roman" w:hAnsi="Times New Roman" w:cs="Times New Roman"/>
        <w:color w:val="002060"/>
        <w:sz w:val="20"/>
        <w:szCs w:val="20"/>
      </w:rPr>
      <w:t>7</w:t>
    </w:r>
    <w:r w:rsidRPr="006A3D80">
      <w:rPr>
        <w:rFonts w:ascii="Times New Roman" w:hAnsi="Times New Roman" w:cs="Times New Roman"/>
        <w:color w:val="002060"/>
        <w:sz w:val="20"/>
        <w:szCs w:val="20"/>
      </w:rPr>
      <w:t xml:space="preserve">                                            </w:t>
    </w:r>
    <w:r w:rsidRPr="006A3D80">
      <w:rPr>
        <w:b/>
        <w:color w:val="002060"/>
        <w:sz w:val="20"/>
        <w:szCs w:val="20"/>
      </w:rPr>
      <w:t xml:space="preserve"> </w:t>
    </w:r>
  </w:p>
  <w:p w14:paraId="0A7C7E8F" w14:textId="6F494559" w:rsidR="00CA47C9" w:rsidRPr="00B9339D" w:rsidRDefault="00CA47C9" w:rsidP="00B9339D">
    <w:pPr>
      <w:pStyle w:val="a3"/>
      <w:ind w:left="1843"/>
      <w:rPr>
        <w:color w:val="002060"/>
        <w:sz w:val="20"/>
        <w:szCs w:val="20"/>
      </w:rPr>
    </w:pPr>
    <w:r w:rsidRPr="006A3D80">
      <w:rPr>
        <w:rFonts w:ascii="Times New Roman" w:hAnsi="Times New Roman" w:cs="Times New Roman"/>
        <w:color w:val="002060"/>
        <w:sz w:val="20"/>
        <w:szCs w:val="20"/>
      </w:rPr>
      <w:t>Тел. 8(0176) 709-706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7A5"/>
    <w:multiLevelType w:val="hybridMultilevel"/>
    <w:tmpl w:val="8E42271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7F367C6"/>
    <w:multiLevelType w:val="hybridMultilevel"/>
    <w:tmpl w:val="8F04FED2"/>
    <w:lvl w:ilvl="0" w:tplc="8954F612">
      <w:start w:val="1"/>
      <w:numFmt w:val="decimal"/>
      <w:lvlText w:val="%1."/>
      <w:lvlJc w:val="left"/>
      <w:pPr>
        <w:ind w:left="549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269" w:hanging="360"/>
      </w:pPr>
    </w:lvl>
    <w:lvl w:ilvl="2" w:tplc="2000001B" w:tentative="1">
      <w:start w:val="1"/>
      <w:numFmt w:val="lowerRoman"/>
      <w:lvlText w:val="%3."/>
      <w:lvlJc w:val="right"/>
      <w:pPr>
        <w:ind w:left="1989" w:hanging="180"/>
      </w:pPr>
    </w:lvl>
    <w:lvl w:ilvl="3" w:tplc="2000000F" w:tentative="1">
      <w:start w:val="1"/>
      <w:numFmt w:val="decimal"/>
      <w:lvlText w:val="%4."/>
      <w:lvlJc w:val="left"/>
      <w:pPr>
        <w:ind w:left="2709" w:hanging="360"/>
      </w:pPr>
    </w:lvl>
    <w:lvl w:ilvl="4" w:tplc="20000019" w:tentative="1">
      <w:start w:val="1"/>
      <w:numFmt w:val="lowerLetter"/>
      <w:lvlText w:val="%5."/>
      <w:lvlJc w:val="left"/>
      <w:pPr>
        <w:ind w:left="3429" w:hanging="360"/>
      </w:pPr>
    </w:lvl>
    <w:lvl w:ilvl="5" w:tplc="2000001B" w:tentative="1">
      <w:start w:val="1"/>
      <w:numFmt w:val="lowerRoman"/>
      <w:lvlText w:val="%6."/>
      <w:lvlJc w:val="right"/>
      <w:pPr>
        <w:ind w:left="4149" w:hanging="180"/>
      </w:pPr>
    </w:lvl>
    <w:lvl w:ilvl="6" w:tplc="2000000F" w:tentative="1">
      <w:start w:val="1"/>
      <w:numFmt w:val="decimal"/>
      <w:lvlText w:val="%7."/>
      <w:lvlJc w:val="left"/>
      <w:pPr>
        <w:ind w:left="4869" w:hanging="360"/>
      </w:pPr>
    </w:lvl>
    <w:lvl w:ilvl="7" w:tplc="20000019" w:tentative="1">
      <w:start w:val="1"/>
      <w:numFmt w:val="lowerLetter"/>
      <w:lvlText w:val="%8."/>
      <w:lvlJc w:val="left"/>
      <w:pPr>
        <w:ind w:left="5589" w:hanging="360"/>
      </w:pPr>
    </w:lvl>
    <w:lvl w:ilvl="8" w:tplc="2000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2" w15:restartNumberingAfterBreak="0">
    <w:nsid w:val="27035D90"/>
    <w:multiLevelType w:val="hybridMultilevel"/>
    <w:tmpl w:val="6682059C"/>
    <w:lvl w:ilvl="0" w:tplc="E708BACA">
      <w:start w:val="6"/>
      <w:numFmt w:val="decimal"/>
      <w:lvlText w:val="%1."/>
      <w:lvlJc w:val="left"/>
      <w:pPr>
        <w:ind w:left="549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269" w:hanging="360"/>
      </w:pPr>
    </w:lvl>
    <w:lvl w:ilvl="2" w:tplc="2000001B" w:tentative="1">
      <w:start w:val="1"/>
      <w:numFmt w:val="lowerRoman"/>
      <w:lvlText w:val="%3."/>
      <w:lvlJc w:val="right"/>
      <w:pPr>
        <w:ind w:left="1989" w:hanging="180"/>
      </w:pPr>
    </w:lvl>
    <w:lvl w:ilvl="3" w:tplc="2000000F" w:tentative="1">
      <w:start w:val="1"/>
      <w:numFmt w:val="decimal"/>
      <w:lvlText w:val="%4."/>
      <w:lvlJc w:val="left"/>
      <w:pPr>
        <w:ind w:left="2709" w:hanging="360"/>
      </w:pPr>
    </w:lvl>
    <w:lvl w:ilvl="4" w:tplc="20000019" w:tentative="1">
      <w:start w:val="1"/>
      <w:numFmt w:val="lowerLetter"/>
      <w:lvlText w:val="%5."/>
      <w:lvlJc w:val="left"/>
      <w:pPr>
        <w:ind w:left="3429" w:hanging="360"/>
      </w:pPr>
    </w:lvl>
    <w:lvl w:ilvl="5" w:tplc="2000001B" w:tentative="1">
      <w:start w:val="1"/>
      <w:numFmt w:val="lowerRoman"/>
      <w:lvlText w:val="%6."/>
      <w:lvlJc w:val="right"/>
      <w:pPr>
        <w:ind w:left="4149" w:hanging="180"/>
      </w:pPr>
    </w:lvl>
    <w:lvl w:ilvl="6" w:tplc="2000000F" w:tentative="1">
      <w:start w:val="1"/>
      <w:numFmt w:val="decimal"/>
      <w:lvlText w:val="%7."/>
      <w:lvlJc w:val="left"/>
      <w:pPr>
        <w:ind w:left="4869" w:hanging="360"/>
      </w:pPr>
    </w:lvl>
    <w:lvl w:ilvl="7" w:tplc="20000019" w:tentative="1">
      <w:start w:val="1"/>
      <w:numFmt w:val="lowerLetter"/>
      <w:lvlText w:val="%8."/>
      <w:lvlJc w:val="left"/>
      <w:pPr>
        <w:ind w:left="5589" w:hanging="360"/>
      </w:pPr>
    </w:lvl>
    <w:lvl w:ilvl="8" w:tplc="2000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3" w15:restartNumberingAfterBreak="0">
    <w:nsid w:val="54AC139B"/>
    <w:multiLevelType w:val="hybridMultilevel"/>
    <w:tmpl w:val="3BEE7FD2"/>
    <w:lvl w:ilvl="0" w:tplc="29A0510E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97"/>
    <w:rsid w:val="00004A3F"/>
    <w:rsid w:val="00031FD2"/>
    <w:rsid w:val="00112F21"/>
    <w:rsid w:val="0017572F"/>
    <w:rsid w:val="00200900"/>
    <w:rsid w:val="0035007E"/>
    <w:rsid w:val="003A2A6F"/>
    <w:rsid w:val="004A1550"/>
    <w:rsid w:val="004B1AD5"/>
    <w:rsid w:val="00502EDA"/>
    <w:rsid w:val="00566FBC"/>
    <w:rsid w:val="005763D3"/>
    <w:rsid w:val="00610033"/>
    <w:rsid w:val="0064045D"/>
    <w:rsid w:val="006F2D66"/>
    <w:rsid w:val="007F15C8"/>
    <w:rsid w:val="007F3E5B"/>
    <w:rsid w:val="00811026"/>
    <w:rsid w:val="00840CB0"/>
    <w:rsid w:val="00842BD3"/>
    <w:rsid w:val="0085618A"/>
    <w:rsid w:val="0090087C"/>
    <w:rsid w:val="009E63A4"/>
    <w:rsid w:val="009F341B"/>
    <w:rsid w:val="00A22D97"/>
    <w:rsid w:val="00AA1A60"/>
    <w:rsid w:val="00AA2D73"/>
    <w:rsid w:val="00B074A7"/>
    <w:rsid w:val="00B83708"/>
    <w:rsid w:val="00B8464C"/>
    <w:rsid w:val="00B86F6E"/>
    <w:rsid w:val="00B9339D"/>
    <w:rsid w:val="00C77052"/>
    <w:rsid w:val="00CA47C9"/>
    <w:rsid w:val="00CB7CA9"/>
    <w:rsid w:val="00CC463A"/>
    <w:rsid w:val="00CC5484"/>
    <w:rsid w:val="00CF034B"/>
    <w:rsid w:val="00CF3C30"/>
    <w:rsid w:val="00D7784C"/>
    <w:rsid w:val="00E60BA4"/>
    <w:rsid w:val="00E74759"/>
    <w:rsid w:val="00F718CA"/>
    <w:rsid w:val="00FC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AACBF"/>
  <w15:chartTrackingRefBased/>
  <w15:docId w15:val="{8067C5AC-032E-4556-BD08-52FF0F0B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7C9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7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47C9"/>
  </w:style>
  <w:style w:type="paragraph" w:styleId="a5">
    <w:name w:val="footer"/>
    <w:basedOn w:val="a"/>
    <w:link w:val="a6"/>
    <w:uiPriority w:val="99"/>
    <w:unhideWhenUsed/>
    <w:rsid w:val="00CA47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47C9"/>
  </w:style>
  <w:style w:type="paragraph" w:styleId="a7">
    <w:name w:val="List Paragraph"/>
    <w:basedOn w:val="a"/>
    <w:uiPriority w:val="34"/>
    <w:qFormat/>
    <w:rsid w:val="00CA47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5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2026-09-15T12:02:00Z</cp:lastPrinted>
  <dcterms:created xsi:type="dcterms:W3CDTF">2026-09-15T11:40:00Z</dcterms:created>
  <dcterms:modified xsi:type="dcterms:W3CDTF">2026-09-15T12:12:00Z</dcterms:modified>
</cp:coreProperties>
</file>